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BE" w:rsidRDefault="00B12D75">
      <w:pPr>
        <w:spacing w:line="100" w:lineRule="atLeast"/>
      </w:pPr>
      <w:bookmarkStart w:id="0" w:name="_GoBack"/>
      <w:bookmarkEnd w:id="0"/>
      <w:proofErr w:type="spellStart"/>
      <w:r>
        <w:rPr>
          <w:rFonts w:ascii="Arial" w:hAnsi="Arial"/>
          <w:b/>
          <w:sz w:val="20"/>
          <w:szCs w:val="20"/>
          <w:shd w:val="clear" w:color="auto" w:fill="FFFFFF"/>
        </w:rPr>
        <w:t>Prot</w:t>
      </w:r>
      <w:proofErr w:type="spellEnd"/>
      <w:r>
        <w:rPr>
          <w:rFonts w:ascii="Arial" w:hAnsi="Arial"/>
          <w:b/>
          <w:sz w:val="20"/>
          <w:szCs w:val="20"/>
          <w:shd w:val="clear" w:color="auto" w:fill="FFFFFF"/>
        </w:rPr>
        <w:t>. 114/2018  Capo Progetto componente ACRA</w:t>
      </w:r>
    </w:p>
    <w:p w:rsidR="00E76FBE" w:rsidRDefault="00B12D75">
      <w:pPr>
        <w:spacing w:line="100" w:lineRule="atLeast"/>
        <w:jc w:val="both"/>
        <w:rPr>
          <w:rFonts w:ascii="Arial" w:hAnsi="Arial"/>
          <w:sz w:val="20"/>
          <w:szCs w:val="20"/>
          <w:highlight w:val="white"/>
        </w:rPr>
      </w:pPr>
      <w:r>
        <w:rPr>
          <w:rFonts w:ascii="Arial" w:hAnsi="Arial"/>
          <w:sz w:val="20"/>
          <w:szCs w:val="20"/>
          <w:shd w:val="clear" w:color="auto" w:fill="FFFFFF"/>
        </w:rPr>
        <w:t xml:space="preserve">ACRA è alla ricerca di un CAPO PROGETTO che gestisca le attività di responsabilità di ACRA nell’ambito del progetto </w:t>
      </w:r>
      <w:r>
        <w:rPr>
          <w:rFonts w:ascii="Arial" w:hAnsi="Arial"/>
          <w:i/>
          <w:sz w:val="20"/>
          <w:szCs w:val="20"/>
          <w:shd w:val="clear" w:color="auto" w:fill="FFFFFF"/>
        </w:rPr>
        <w:t xml:space="preserve">“SUB-URB Supporto alla crescita sostenibile e inclusiva delle aree </w:t>
      </w:r>
      <w:proofErr w:type="spellStart"/>
      <w:r>
        <w:rPr>
          <w:rFonts w:ascii="Arial" w:hAnsi="Arial"/>
          <w:i/>
          <w:sz w:val="20"/>
          <w:szCs w:val="20"/>
          <w:shd w:val="clear" w:color="auto" w:fill="FFFFFF"/>
        </w:rPr>
        <w:t>suB-URbane</w:t>
      </w:r>
      <w:proofErr w:type="spellEnd"/>
      <w:r>
        <w:rPr>
          <w:rFonts w:ascii="Arial" w:hAnsi="Arial"/>
          <w:i/>
          <w:sz w:val="20"/>
          <w:szCs w:val="20"/>
          <w:shd w:val="clear" w:color="auto" w:fill="FFFFFF"/>
        </w:rPr>
        <w:t xml:space="preserve"> di Maputo”</w:t>
      </w:r>
      <w:r>
        <w:rPr>
          <w:rFonts w:ascii="Arial" w:hAnsi="Arial"/>
          <w:sz w:val="20"/>
          <w:szCs w:val="20"/>
          <w:shd w:val="clear" w:color="auto" w:fill="FFFFFF"/>
        </w:rPr>
        <w:t xml:space="preserve"> cofinanziato AICS, con capofila </w:t>
      </w:r>
      <w:proofErr w:type="spellStart"/>
      <w:r>
        <w:rPr>
          <w:rFonts w:ascii="Arial" w:hAnsi="Arial"/>
          <w:sz w:val="20"/>
          <w:szCs w:val="20"/>
          <w:shd w:val="clear" w:color="auto" w:fill="FFFFFF"/>
        </w:rPr>
        <w:t>Ce.Svi.Te.M</w:t>
      </w:r>
      <w:proofErr w:type="spellEnd"/>
      <w:r>
        <w:rPr>
          <w:rFonts w:ascii="Arial" w:hAnsi="Arial"/>
          <w:sz w:val="20"/>
          <w:szCs w:val="20"/>
          <w:shd w:val="clear" w:color="auto" w:fill="FFFFFF"/>
        </w:rPr>
        <w:t xml:space="preserve">. - Centro Sviluppo Terzo Mondo – </w:t>
      </w:r>
      <w:proofErr w:type="spellStart"/>
      <w:r>
        <w:rPr>
          <w:rFonts w:ascii="Arial" w:hAnsi="Arial"/>
          <w:sz w:val="20"/>
          <w:szCs w:val="20"/>
          <w:shd w:val="clear" w:color="auto" w:fill="FFFFFF"/>
        </w:rPr>
        <w:t>Onlus</w:t>
      </w:r>
      <w:proofErr w:type="spellEnd"/>
      <w:r>
        <w:rPr>
          <w:rFonts w:ascii="Arial" w:hAnsi="Arial"/>
          <w:sz w:val="20"/>
          <w:szCs w:val="20"/>
          <w:shd w:val="clear" w:color="auto" w:fill="FFFFFF"/>
        </w:rPr>
        <w:t>, di cui ACRA fa parte in qualità di partner.</w:t>
      </w:r>
    </w:p>
    <w:p w:rsidR="00E76FBE" w:rsidRDefault="00B12D75">
      <w:pPr>
        <w:spacing w:after="0"/>
        <w:rPr>
          <w:rFonts w:ascii="Arial" w:hAnsi="Arial"/>
          <w:sz w:val="20"/>
          <w:szCs w:val="20"/>
          <w:highlight w:val="white"/>
        </w:rPr>
      </w:pPr>
      <w:r>
        <w:rPr>
          <w:rFonts w:ascii="Arial" w:hAnsi="Arial"/>
          <w:b/>
          <w:sz w:val="20"/>
          <w:szCs w:val="20"/>
          <w:shd w:val="clear" w:color="auto" w:fill="FFFFFF"/>
        </w:rPr>
        <w:t>Posizione</w:t>
      </w:r>
      <w:r>
        <w:rPr>
          <w:rFonts w:ascii="Arial" w:hAnsi="Arial"/>
          <w:sz w:val="20"/>
          <w:szCs w:val="20"/>
          <w:shd w:val="clear" w:color="auto" w:fill="FFFFFF"/>
        </w:rPr>
        <w:t>: Capo Progetto, Progetto AICS</w:t>
      </w:r>
    </w:p>
    <w:p w:rsidR="00E76FBE" w:rsidRDefault="00B12D75">
      <w:pPr>
        <w:spacing w:after="0"/>
        <w:rPr>
          <w:rFonts w:ascii="Arial" w:hAnsi="Arial"/>
          <w:sz w:val="20"/>
          <w:szCs w:val="20"/>
          <w:highlight w:val="white"/>
        </w:rPr>
      </w:pPr>
      <w:r>
        <w:rPr>
          <w:rFonts w:ascii="Arial" w:hAnsi="Arial"/>
          <w:b/>
          <w:sz w:val="20"/>
          <w:szCs w:val="20"/>
          <w:shd w:val="clear" w:color="auto" w:fill="FFFFFF"/>
        </w:rPr>
        <w:t>Destinazione</w:t>
      </w:r>
      <w:r>
        <w:rPr>
          <w:rFonts w:ascii="Arial" w:hAnsi="Arial"/>
          <w:sz w:val="20"/>
          <w:szCs w:val="20"/>
          <w:shd w:val="clear" w:color="auto" w:fill="FFFFFF"/>
        </w:rPr>
        <w:t>: Mozambico</w:t>
      </w:r>
    </w:p>
    <w:p w:rsidR="00E76FBE" w:rsidRDefault="00B12D75">
      <w:pPr>
        <w:pStyle w:val="NormaleWeb"/>
        <w:spacing w:before="0" w:after="0" w:line="276" w:lineRule="auto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Sede di lavoro</w:t>
      </w:r>
      <w:r>
        <w:rPr>
          <w:rFonts w:ascii="Arial" w:hAnsi="Arial" w:cs="Arial"/>
          <w:sz w:val="20"/>
          <w:szCs w:val="20"/>
          <w:shd w:val="clear" w:color="auto" w:fill="FFFFFF"/>
        </w:rPr>
        <w:t>: Maputo</w:t>
      </w:r>
    </w:p>
    <w:p w:rsidR="00E76FBE" w:rsidRDefault="00B12D75">
      <w:pPr>
        <w:pStyle w:val="NormaleWeb"/>
        <w:spacing w:before="0" w:after="0" w:line="276" w:lineRule="auto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Retribuzione</w:t>
      </w:r>
      <w:r>
        <w:rPr>
          <w:rFonts w:ascii="Arial" w:hAnsi="Arial" w:cs="Arial"/>
          <w:sz w:val="20"/>
          <w:szCs w:val="20"/>
          <w:shd w:val="clear" w:color="auto" w:fill="FFFFFF"/>
        </w:rPr>
        <w:t>: in base all’esperienza</w:t>
      </w:r>
    </w:p>
    <w:p w:rsidR="00E76FBE" w:rsidRDefault="00B12D75">
      <w:pPr>
        <w:pStyle w:val="NormaleWeb"/>
        <w:spacing w:before="0" w:after="0" w:line="276" w:lineRule="auto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Dur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ata contratto</w:t>
      </w:r>
      <w:r>
        <w:rPr>
          <w:rFonts w:ascii="Arial" w:hAnsi="Arial" w:cs="Arial"/>
          <w:sz w:val="20"/>
          <w:szCs w:val="20"/>
          <w:shd w:val="clear" w:color="auto" w:fill="FFFFFF"/>
        </w:rPr>
        <w:t>: 12 mesi (rinnovabile)</w:t>
      </w:r>
    </w:p>
    <w:p w:rsidR="00E76FBE" w:rsidRDefault="00B12D75">
      <w:pPr>
        <w:pStyle w:val="NormaleWeb"/>
        <w:spacing w:before="0" w:after="0" w:line="276" w:lineRule="auto"/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Data partenza</w:t>
      </w:r>
      <w:r>
        <w:rPr>
          <w:rFonts w:ascii="Arial" w:hAnsi="Arial" w:cs="Arial"/>
          <w:sz w:val="20"/>
          <w:szCs w:val="20"/>
          <w:shd w:val="clear" w:color="auto" w:fill="FFFFFF"/>
        </w:rPr>
        <w:t>: febbraio 2019</w:t>
      </w:r>
    </w:p>
    <w:p w:rsidR="00E76FBE" w:rsidRDefault="00E76FBE">
      <w:pPr>
        <w:pStyle w:val="NormaleWeb"/>
        <w:spacing w:before="0"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E76FBE" w:rsidRDefault="00B12D75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Contesto: </w:t>
      </w:r>
      <w:r>
        <w:rPr>
          <w:rFonts w:ascii="Arial" w:hAnsi="Arial" w:cs="Arial"/>
          <w:sz w:val="20"/>
          <w:szCs w:val="20"/>
          <w:shd w:val="clear" w:color="auto" w:fill="FFFFFF"/>
        </w:rPr>
        <w:t>ACRA è un’organizzazione non governativa laica e indipendente, impegnata nel rimuovere le povertà attraverso soluzioni sostenibili, innovative e partecipate. Un’attenzione partico</w:t>
      </w:r>
      <w:r>
        <w:rPr>
          <w:rFonts w:ascii="Arial" w:hAnsi="Arial" w:cs="Arial"/>
          <w:sz w:val="20"/>
          <w:szCs w:val="20"/>
          <w:shd w:val="clear" w:color="auto" w:fill="FFFFFF"/>
        </w:rPr>
        <w:t>lare è rivolta alle periferie del pianeta e alle fasce di marginalità nel Sud come nel Nord del Mondo. In Europa e in Italia ACRA promuove una cultura di pace, dialogo, scambio interculturale e solidarietà.</w:t>
      </w:r>
    </w:p>
    <w:p w:rsidR="00E76FBE" w:rsidRDefault="00B12D75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Il progetto “</w:t>
      </w:r>
      <w:r>
        <w:rPr>
          <w:rFonts w:ascii="Arial" w:hAnsi="Arial"/>
          <w:i/>
          <w:sz w:val="20"/>
          <w:szCs w:val="20"/>
          <w:shd w:val="clear" w:color="auto" w:fill="FFFFFF"/>
        </w:rPr>
        <w:t>SUB-URB Supporto alla crescita soste</w:t>
      </w:r>
      <w:r>
        <w:rPr>
          <w:rFonts w:ascii="Arial" w:hAnsi="Arial"/>
          <w:i/>
          <w:sz w:val="20"/>
          <w:szCs w:val="20"/>
          <w:shd w:val="clear" w:color="auto" w:fill="FFFFFF"/>
        </w:rPr>
        <w:t xml:space="preserve">nibile e inclusiva delle aree </w:t>
      </w:r>
      <w:proofErr w:type="spellStart"/>
      <w:r>
        <w:rPr>
          <w:rFonts w:ascii="Arial" w:hAnsi="Arial"/>
          <w:i/>
          <w:sz w:val="20"/>
          <w:szCs w:val="20"/>
          <w:shd w:val="clear" w:color="auto" w:fill="FFFFFF"/>
        </w:rPr>
        <w:t>suB-URbane</w:t>
      </w:r>
      <w:proofErr w:type="spellEnd"/>
      <w:r>
        <w:rPr>
          <w:rFonts w:ascii="Arial" w:hAnsi="Arial"/>
          <w:i/>
          <w:sz w:val="20"/>
          <w:szCs w:val="20"/>
          <w:shd w:val="clear" w:color="auto" w:fill="FFFFFF"/>
        </w:rPr>
        <w:t xml:space="preserve"> di Maputo”</w:t>
      </w:r>
      <w:r>
        <w:rPr>
          <w:rFonts w:ascii="Arial" w:hAnsi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ha l’obiettivo è di migliorare le condizioni ambientali, domestiche e urbane nei quartieri di George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Dimitrov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Xipamanine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Chamanculo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C,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Maxaquene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C e Polana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Caniço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A attraverso pratiche green innovative </w:t>
      </w:r>
      <w:r>
        <w:rPr>
          <w:rFonts w:ascii="Arial" w:hAnsi="Arial" w:cs="Arial"/>
          <w:sz w:val="20"/>
          <w:szCs w:val="20"/>
          <w:shd w:val="clear" w:color="auto" w:fill="FFFFFF"/>
        </w:rPr>
        <w:t>di inclusione sociale.</w:t>
      </w:r>
    </w:p>
    <w:p w:rsidR="00E76FBE" w:rsidRDefault="00E76FBE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E76FBE" w:rsidRDefault="00B12D75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Ruolo e responsabilità </w:t>
      </w:r>
    </w:p>
    <w:p w:rsidR="00E76FBE" w:rsidRDefault="00B12D75">
      <w:pPr>
        <w:pStyle w:val="NormaleWeb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Garantire la buona esecuzione delle attività di competenza di ACRA come previste dal progetto e la realizzazione dei risultati come degli obiettivi, </w:t>
      </w:r>
    </w:p>
    <w:p w:rsidR="00E76FBE" w:rsidRDefault="00B12D75">
      <w:pPr>
        <w:pStyle w:val="NormaleWeb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Rappresentare ACRA per le attività di progetto di </w:t>
      </w:r>
      <w:r>
        <w:rPr>
          <w:rFonts w:ascii="Arial" w:hAnsi="Arial" w:cs="Arial"/>
          <w:sz w:val="20"/>
          <w:szCs w:val="20"/>
          <w:shd w:val="clear" w:color="auto" w:fill="FFFFFF"/>
        </w:rPr>
        <w:t>competenza;</w:t>
      </w:r>
    </w:p>
    <w:p w:rsidR="00E76FBE" w:rsidRDefault="00B12D75">
      <w:pPr>
        <w:pStyle w:val="NormaleWeb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Instaurare relazioni politiche e istituzionali necessarie per il buon funzionamento del progetto e garantirne la visibilità sia in loco che in Italia;</w:t>
      </w:r>
    </w:p>
    <w:p w:rsidR="00E76FBE" w:rsidRDefault="00B12D75">
      <w:pPr>
        <w:pStyle w:val="NormaleWeb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Comunicare e collaborare con il capofila del progetto e con gli altri partner di progetto, co</w:t>
      </w:r>
      <w:r>
        <w:rPr>
          <w:rFonts w:ascii="Arial" w:hAnsi="Arial" w:cs="Arial"/>
          <w:sz w:val="20"/>
          <w:szCs w:val="20"/>
          <w:shd w:val="clear" w:color="auto" w:fill="FFFFFF"/>
        </w:rPr>
        <w:t>operare insieme per mobilizzare le comunità beneficiarie;</w:t>
      </w:r>
    </w:p>
    <w:p w:rsidR="00E76FBE" w:rsidRDefault="00B12D75">
      <w:pPr>
        <w:pStyle w:val="NormaleWeb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Gestire le risorse umane e finanziarie di progetto di competenza ACRA;</w:t>
      </w:r>
    </w:p>
    <w:p w:rsidR="00E76FBE" w:rsidRDefault="00B12D75">
      <w:pPr>
        <w:pStyle w:val="NormaleWeb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Gestire e supervisionare gli aspetti amministrativi e finanziari del progetto di competenza ACRA;</w:t>
      </w:r>
    </w:p>
    <w:p w:rsidR="00E76FBE" w:rsidRDefault="00B12D75">
      <w:pPr>
        <w:pStyle w:val="NormaleWeb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Gestire e formare il personal</w:t>
      </w:r>
      <w:r>
        <w:rPr>
          <w:rFonts w:ascii="Arial" w:hAnsi="Arial" w:cs="Arial"/>
          <w:sz w:val="20"/>
          <w:szCs w:val="20"/>
          <w:shd w:val="clear" w:color="auto" w:fill="FFFFFF"/>
        </w:rPr>
        <w:t>e locale e lo staff ACRA di progetto;</w:t>
      </w:r>
    </w:p>
    <w:p w:rsidR="00E76FBE" w:rsidRDefault="00B12D75">
      <w:pPr>
        <w:pStyle w:val="NormaleWeb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Preparare e supervisionare relazioni mensili sul controllo di gestione per ACRA;</w:t>
      </w:r>
    </w:p>
    <w:p w:rsidR="00E76FBE" w:rsidRDefault="00B12D75">
      <w:pPr>
        <w:pStyle w:val="NormaleWeb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Redigere i rapporti richiesti dal capofila, dai finanziatori come anche quelli richiesti dall’organizzazione per controlli interni;</w:t>
      </w:r>
    </w:p>
    <w:p w:rsidR="00E76FBE" w:rsidRDefault="00B12D75">
      <w:pPr>
        <w:pStyle w:val="NormaleWeb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Respo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nsabile di tutte le procedure di chiusura del progetto (rapporti descrittivi e finanziari,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handover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, ecc.);</w:t>
      </w:r>
    </w:p>
    <w:p w:rsidR="00E76FBE" w:rsidRDefault="00B12D75">
      <w:pPr>
        <w:pStyle w:val="NormaleWeb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Identificare le “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buone pratiche</w:t>
      </w:r>
      <w:r>
        <w:rPr>
          <w:rFonts w:ascii="Arial" w:hAnsi="Arial" w:cs="Arial"/>
          <w:sz w:val="20"/>
          <w:szCs w:val="20"/>
          <w:shd w:val="clear" w:color="auto" w:fill="FFFFFF"/>
        </w:rPr>
        <w:t>” tra le esperienze realizzate durante il progetto;</w:t>
      </w:r>
    </w:p>
    <w:p w:rsidR="00E76FBE" w:rsidRDefault="00B12D75">
      <w:pPr>
        <w:pStyle w:val="NormaleWeb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Identificare e collaborare per la ricerca di opportunità di </w:t>
      </w:r>
      <w:r>
        <w:rPr>
          <w:rFonts w:ascii="Arial" w:hAnsi="Arial" w:cs="Arial"/>
          <w:sz w:val="20"/>
          <w:szCs w:val="20"/>
          <w:shd w:val="clear" w:color="auto" w:fill="FFFFFF"/>
        </w:rPr>
        <w:t>cofinanziamento del progetto.</w:t>
      </w:r>
    </w:p>
    <w:p w:rsidR="00E76FBE" w:rsidRDefault="00B12D75">
      <w:pPr>
        <w:pStyle w:val="NormaleWeb"/>
        <w:spacing w:after="0"/>
        <w:jc w:val="both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Competenze richieste</w:t>
      </w:r>
    </w:p>
    <w:p w:rsidR="00E76FBE" w:rsidRDefault="00B12D75">
      <w:pPr>
        <w:pStyle w:val="NormaleWeb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Almeno 3 anni di esperienza nella gestione dei progetti di sviluppo all’estero, preferibilmente in Africa Australe </w:t>
      </w:r>
    </w:p>
    <w:p w:rsidR="00E76FBE" w:rsidRDefault="00B12D75">
      <w:pPr>
        <w:pStyle w:val="NormaleWeb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Comprovate conoscenze e competenze delle regole di gestione e reportistica, in particolar</w:t>
      </w:r>
      <w:r>
        <w:rPr>
          <w:rFonts w:ascii="Arial" w:hAnsi="Arial" w:cs="Arial"/>
          <w:sz w:val="20"/>
          <w:szCs w:val="20"/>
          <w:shd w:val="clear" w:color="auto" w:fill="FFFFFF"/>
        </w:rPr>
        <w:t>e di AICS e UE</w:t>
      </w:r>
    </w:p>
    <w:p w:rsidR="00E76FBE" w:rsidRDefault="00B12D75">
      <w:pPr>
        <w:pStyle w:val="NormaleWeb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Comprovata competenza di scrittura progetti</w:t>
      </w:r>
    </w:p>
    <w:p w:rsidR="00E76FBE" w:rsidRDefault="00B12D75">
      <w:pPr>
        <w:pStyle w:val="NormaleWeb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Comprovate capacità gestionali, di pianificazione, coordinamento e monitoraggio;</w:t>
      </w:r>
    </w:p>
    <w:p w:rsidR="00E76FBE" w:rsidRDefault="00B12D75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Ottima conoscenza del portoghese e italiano, anche nella produzione scritta;</w:t>
      </w:r>
    </w:p>
    <w:p w:rsidR="00E76FBE" w:rsidRDefault="00B12D75">
      <w:pPr>
        <w:pStyle w:val="NormaleWeb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Buona conoscenza della lingua Inglese, </w:t>
      </w:r>
      <w:r>
        <w:rPr>
          <w:rFonts w:ascii="Arial" w:hAnsi="Arial" w:cs="Arial"/>
          <w:sz w:val="20"/>
          <w:szCs w:val="20"/>
          <w:shd w:val="clear" w:color="auto" w:fill="FFFFFF"/>
        </w:rPr>
        <w:t>sia orale che scritta</w:t>
      </w:r>
    </w:p>
    <w:p w:rsidR="00E76FBE" w:rsidRDefault="00B12D75">
      <w:pPr>
        <w:pStyle w:val="NormaleWeb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Comprovata capacità di lavorare con un vasto numero di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stakeholders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, comprese le istituzioni locali e le associazioni della società civile locale</w:t>
      </w:r>
    </w:p>
    <w:p w:rsidR="00E76FBE" w:rsidRDefault="00B12D75">
      <w:pPr>
        <w:pStyle w:val="NormaleWeb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Competenze informatiche nell’uso del pacchetto “Office” Attitudine a lavorare in contest</w:t>
      </w:r>
      <w:r>
        <w:rPr>
          <w:rFonts w:ascii="Arial" w:hAnsi="Arial" w:cs="Arial"/>
          <w:sz w:val="20"/>
          <w:szCs w:val="20"/>
          <w:shd w:val="clear" w:color="auto" w:fill="FFFFFF"/>
        </w:rPr>
        <w:t>i socio-culturali complessi</w:t>
      </w:r>
    </w:p>
    <w:p w:rsidR="00E76FBE" w:rsidRDefault="00B12D75">
      <w:pPr>
        <w:pStyle w:val="NormaleWeb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Capacità di lavoro sotto stress e sulla base di scadenze prefissate </w:t>
      </w:r>
    </w:p>
    <w:p w:rsidR="00E76FBE" w:rsidRDefault="00B12D75">
      <w:pPr>
        <w:pStyle w:val="NormaleWeb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Capacità di leadership e di team- building;</w:t>
      </w:r>
    </w:p>
    <w:p w:rsidR="00E76FBE" w:rsidRDefault="00E76FBE">
      <w:pPr>
        <w:pStyle w:val="NormaleWeb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E76FBE" w:rsidRDefault="00B12D75">
      <w:pPr>
        <w:pStyle w:val="NormaleWeb"/>
        <w:spacing w:after="0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lastRenderedPageBreak/>
        <w:t>Competenze prese in considerazione</w:t>
      </w:r>
    </w:p>
    <w:p w:rsidR="00E76FBE" w:rsidRDefault="00B12D75">
      <w:pPr>
        <w:pStyle w:val="NormaleWeb"/>
        <w:numPr>
          <w:ilvl w:val="0"/>
          <w:numId w:val="1"/>
        </w:numPr>
        <w:spacing w:before="0" w:after="0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Laurea in economia, scienze politiche o affini;</w:t>
      </w:r>
    </w:p>
    <w:p w:rsidR="00E76FBE" w:rsidRDefault="00B12D75">
      <w:pPr>
        <w:pStyle w:val="NormaleWeb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Master o studi superiori in </w:t>
      </w:r>
      <w:r>
        <w:rPr>
          <w:rFonts w:ascii="Arial" w:hAnsi="Arial" w:cs="Arial"/>
          <w:sz w:val="20"/>
          <w:szCs w:val="20"/>
          <w:shd w:val="clear" w:color="auto" w:fill="FFFFFF"/>
        </w:rPr>
        <w:t>ambito di cooperazione</w:t>
      </w:r>
    </w:p>
    <w:p w:rsidR="00E76FBE" w:rsidRDefault="00B12D75">
      <w:pPr>
        <w:pStyle w:val="NormaleWeb"/>
        <w:numPr>
          <w:ilvl w:val="0"/>
          <w:numId w:val="1"/>
        </w:numPr>
        <w:spacing w:before="0" w:after="0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Conoscenza del Mozambico;</w:t>
      </w:r>
    </w:p>
    <w:p w:rsidR="00E76FBE" w:rsidRDefault="00B12D75">
      <w:pPr>
        <w:pStyle w:val="NormaleWeb"/>
        <w:numPr>
          <w:ilvl w:val="0"/>
          <w:numId w:val="1"/>
        </w:numPr>
        <w:spacing w:before="0" w:after="0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Conoscenza di metodologie e tecniche di coinvolgimento delle comunità </w:t>
      </w:r>
    </w:p>
    <w:p w:rsidR="00E76FBE" w:rsidRDefault="00E76FBE">
      <w:pPr>
        <w:pStyle w:val="NormaleWeb"/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</w:p>
    <w:p w:rsidR="00E76FBE" w:rsidRDefault="00B12D75">
      <w:pPr>
        <w:pStyle w:val="NormaleWeb"/>
        <w:spacing w:before="0" w:after="0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Contatti</w:t>
      </w:r>
    </w:p>
    <w:p w:rsidR="00E76FBE" w:rsidRDefault="00B12D75">
      <w:pPr>
        <w:pStyle w:val="NormaleWeb"/>
        <w:spacing w:before="0" w:after="0" w:line="276" w:lineRule="auto"/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Le candidature dovranno essere inviate a </w:t>
      </w:r>
      <w:hyperlink r:id="rId6">
        <w:r>
          <w:rPr>
            <w:rStyle w:val="CollegamentoInternet"/>
          </w:rPr>
          <w:t>selezione@acra.it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entro il 7 dicembre</w:t>
      </w: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2018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indicando nell’oggetto dell’email: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MOZSUB_CP_2018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E76FBE" w:rsidRDefault="00B12D75">
      <w:pPr>
        <w:pStyle w:val="NormaleWeb"/>
        <w:spacing w:before="0" w:after="0" w:line="276" w:lineRule="auto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Si prega di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allegare i seguenti documenti</w:t>
      </w:r>
      <w:r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E76FBE" w:rsidRDefault="00B12D75">
      <w:pPr>
        <w:pStyle w:val="NormaleWeb"/>
        <w:numPr>
          <w:ilvl w:val="0"/>
          <w:numId w:val="2"/>
        </w:numPr>
        <w:spacing w:before="0" w:after="0" w:line="276" w:lineRule="auto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CV aggiornato, massimo 3 pagine;</w:t>
      </w:r>
    </w:p>
    <w:p w:rsidR="00E76FBE" w:rsidRDefault="00B12D75">
      <w:pPr>
        <w:pStyle w:val="NormaleWeb"/>
        <w:numPr>
          <w:ilvl w:val="0"/>
          <w:numId w:val="2"/>
        </w:numPr>
        <w:spacing w:before="0" w:after="0" w:line="276" w:lineRule="auto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Almeno 3 referenze con telefono ed indirizzo e-mail.</w:t>
      </w:r>
    </w:p>
    <w:p w:rsidR="00E76FBE" w:rsidRDefault="00B12D75">
      <w:pPr>
        <w:pStyle w:val="NormaleWeb"/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Per ulteriori informazioni visita il sito di ACRA all’indirizzo </w:t>
      </w:r>
      <w:hyperlink r:id="rId7">
        <w:r>
          <w:rPr>
            <w:rStyle w:val="CollegamentoInternet"/>
            <w:rFonts w:ascii="Arial" w:hAnsi="Arial" w:cs="Arial"/>
            <w:sz w:val="20"/>
            <w:szCs w:val="20"/>
            <w:highlight w:val="white"/>
          </w:rPr>
          <w:t>www.acra.it/lavoraconnoi</w:t>
        </w:r>
      </w:hyperlink>
    </w:p>
    <w:p w:rsidR="00E76FBE" w:rsidRDefault="00E76FBE">
      <w:pPr>
        <w:pStyle w:val="NormaleWeb"/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</w:p>
    <w:p w:rsidR="00E76FBE" w:rsidRDefault="00B12D75">
      <w:pPr>
        <w:pStyle w:val="NormaleWeb"/>
        <w:spacing w:before="0" w:after="0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Solo i candidati ritenuti idonei saranno contattati per un colloquio, ci scusiamo in anticipo.</w:t>
      </w:r>
    </w:p>
    <w:p w:rsidR="00E76FBE" w:rsidRDefault="00B12D75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ACRA si riserva di chiudere la ricerca non appena trovato/a il/la candidato/a idoneo/a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alla posizione.</w:t>
      </w:r>
    </w:p>
    <w:p w:rsidR="00E76FBE" w:rsidRDefault="00B12D75">
      <w:pPr>
        <w:pStyle w:val="NormaleWeb"/>
        <w:spacing w:after="0"/>
        <w:rPr>
          <w:rFonts w:ascii="Arial" w:hAnsi="Arial" w:cs="Arial"/>
          <w:i/>
          <w:sz w:val="20"/>
          <w:szCs w:val="20"/>
          <w:highlight w:val="white"/>
        </w:rPr>
      </w:pP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</w:p>
    <w:p w:rsidR="00E76FBE" w:rsidRDefault="00E76FBE"/>
    <w:sectPr w:rsidR="00E76FBE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812"/>
    <w:multiLevelType w:val="multilevel"/>
    <w:tmpl w:val="54E67B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BD539C3"/>
    <w:multiLevelType w:val="multilevel"/>
    <w:tmpl w:val="606A48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3066548"/>
    <w:multiLevelType w:val="multilevel"/>
    <w:tmpl w:val="983241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8B44217"/>
    <w:multiLevelType w:val="multilevel"/>
    <w:tmpl w:val="4FE0BA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616299F"/>
    <w:multiLevelType w:val="multilevel"/>
    <w:tmpl w:val="D2BCF8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BE"/>
    <w:rsid w:val="00B12D75"/>
    <w:rsid w:val="00E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  <w:rPr>
      <w:rFonts w:eastAsia="DejaVu Sans"/>
      <w:color w:val="00000A"/>
      <w:sz w:val="22"/>
      <w:lang w:eastAsia="en-US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67478"/>
    <w:rPr>
      <w:color w:val="0000FF" w:themeColor="hyperlink"/>
      <w:u w:val="single"/>
    </w:rPr>
  </w:style>
  <w:style w:type="character" w:customStyle="1" w:styleId="ListLabel2">
    <w:name w:val="ListLabel 2"/>
    <w:qFormat/>
    <w:rPr>
      <w:rFonts w:ascii="Arial" w:hAnsi="Arial" w:cs="Symbol"/>
      <w:b/>
      <w:sz w:val="2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ascii="Arial" w:hAnsi="Arial" w:cs="Symbol"/>
      <w:b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ascii="Arial" w:hAnsi="Arial" w:cs="Symbol"/>
      <w:sz w:val="20"/>
    </w:rPr>
  </w:style>
  <w:style w:type="character" w:customStyle="1" w:styleId="ListLabel10">
    <w:name w:val="ListLabel 10"/>
    <w:qFormat/>
    <w:rPr>
      <w:rFonts w:cs="Arial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NormaleWeb">
    <w:name w:val="Normal (Web)"/>
    <w:basedOn w:val="Normale"/>
    <w:uiPriority w:val="99"/>
    <w:qFormat/>
    <w:pPr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rsid w:val="00CC6A69"/>
    <w:pPr>
      <w:ind w:left="720"/>
      <w:contextualSpacing/>
    </w:p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  <w:rPr>
      <w:rFonts w:eastAsia="DejaVu Sans"/>
      <w:color w:val="00000A"/>
      <w:sz w:val="22"/>
      <w:lang w:eastAsia="en-US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67478"/>
    <w:rPr>
      <w:color w:val="0000FF" w:themeColor="hyperlink"/>
      <w:u w:val="single"/>
    </w:rPr>
  </w:style>
  <w:style w:type="character" w:customStyle="1" w:styleId="ListLabel2">
    <w:name w:val="ListLabel 2"/>
    <w:qFormat/>
    <w:rPr>
      <w:rFonts w:ascii="Arial" w:hAnsi="Arial" w:cs="Symbol"/>
      <w:b/>
      <w:sz w:val="2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ascii="Arial" w:hAnsi="Arial" w:cs="Symbol"/>
      <w:b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ascii="Arial" w:hAnsi="Arial" w:cs="Symbol"/>
      <w:sz w:val="20"/>
    </w:rPr>
  </w:style>
  <w:style w:type="character" w:customStyle="1" w:styleId="ListLabel10">
    <w:name w:val="ListLabel 10"/>
    <w:qFormat/>
    <w:rPr>
      <w:rFonts w:cs="Arial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NormaleWeb">
    <w:name w:val="Normal (Web)"/>
    <w:basedOn w:val="Normale"/>
    <w:uiPriority w:val="99"/>
    <w:qFormat/>
    <w:pPr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rsid w:val="00CC6A69"/>
    <w:pPr>
      <w:ind w:left="720"/>
      <w:contextualSpacing/>
    </w:p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cra.it/lavoraconno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ezione@acr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serviziocivile</dc:creator>
  <cp:lastModifiedBy>Maria</cp:lastModifiedBy>
  <cp:revision>2</cp:revision>
  <dcterms:created xsi:type="dcterms:W3CDTF">2018-11-19T14:53:00Z</dcterms:created>
  <dcterms:modified xsi:type="dcterms:W3CDTF">2018-11-19T14:53:00Z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