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BE" w:rsidRPr="009208A2" w:rsidRDefault="00832CBE" w:rsidP="00B562FF">
      <w:pPr>
        <w:pStyle w:val="Titolo"/>
        <w:jc w:val="both"/>
        <w:rPr>
          <w:rFonts w:ascii="Arial" w:hAnsi="Arial"/>
          <w:sz w:val="20"/>
          <w:szCs w:val="20"/>
          <w:lang w:val="fr-FR"/>
        </w:rPr>
      </w:pPr>
      <w:r w:rsidRPr="009208A2">
        <w:rPr>
          <w:rFonts w:ascii="Arial" w:hAnsi="Arial"/>
          <w:sz w:val="20"/>
          <w:szCs w:val="20"/>
          <w:lang w:val="fr-FR"/>
        </w:rPr>
        <w:t xml:space="preserve">Recherche du personnel </w:t>
      </w:r>
    </w:p>
    <w:p w:rsidR="00832CBE" w:rsidRPr="009208A2" w:rsidRDefault="00832CBE" w:rsidP="00B562FF">
      <w:pPr>
        <w:pStyle w:val="Titolo"/>
        <w:jc w:val="both"/>
        <w:rPr>
          <w:rFonts w:ascii="Arial" w:hAnsi="Arial"/>
          <w:b w:val="0"/>
          <w:sz w:val="20"/>
          <w:szCs w:val="20"/>
          <w:lang w:val="fr-FR"/>
        </w:rPr>
      </w:pPr>
    </w:p>
    <w:p w:rsidR="00832CBE" w:rsidRPr="005F122C" w:rsidRDefault="00832CBE" w:rsidP="00EC6028">
      <w:pPr>
        <w:pStyle w:val="Default"/>
        <w:jc w:val="both"/>
        <w:rPr>
          <w:sz w:val="20"/>
          <w:szCs w:val="20"/>
          <w:lang w:val="fr-FR"/>
        </w:rPr>
      </w:pPr>
      <w:r w:rsidRPr="00B03587">
        <w:rPr>
          <w:rStyle w:val="hps"/>
          <w:rFonts w:cs="Tahoma"/>
          <w:sz w:val="20"/>
          <w:szCs w:val="20"/>
          <w:lang w:val="fr-FR"/>
        </w:rPr>
        <w:t>ACRA</w:t>
      </w:r>
      <w:r w:rsidRPr="005F122C">
        <w:rPr>
          <w:i/>
          <w:sz w:val="20"/>
          <w:szCs w:val="20"/>
          <w:lang w:val="fr-FR"/>
        </w:rPr>
        <w:t xml:space="preserve">, </w:t>
      </w:r>
      <w:r w:rsidRPr="005F122C">
        <w:rPr>
          <w:rStyle w:val="hps"/>
          <w:rFonts w:cs="Tahoma"/>
          <w:i/>
          <w:sz w:val="20"/>
          <w:szCs w:val="20"/>
          <w:lang w:val="fr-FR"/>
        </w:rPr>
        <w:t>www.acra.it</w:t>
      </w:r>
      <w:r w:rsidRPr="005F122C">
        <w:rPr>
          <w:i/>
          <w:sz w:val="20"/>
          <w:szCs w:val="20"/>
          <w:lang w:val="fr-FR"/>
        </w:rPr>
        <w:t xml:space="preserve">, </w:t>
      </w:r>
      <w:r w:rsidRPr="00B03587">
        <w:rPr>
          <w:sz w:val="20"/>
          <w:szCs w:val="20"/>
          <w:lang w:val="fr-FR"/>
        </w:rPr>
        <w:t xml:space="preserve">est </w:t>
      </w:r>
      <w:r w:rsidRPr="00B03587">
        <w:rPr>
          <w:rStyle w:val="hps"/>
          <w:rFonts w:cs="Tahoma"/>
          <w:sz w:val="20"/>
          <w:szCs w:val="20"/>
          <w:lang w:val="fr-FR"/>
        </w:rPr>
        <w:t>à la recherche d'</w:t>
      </w:r>
      <w:r w:rsidRPr="00B03587">
        <w:rPr>
          <w:sz w:val="20"/>
          <w:szCs w:val="20"/>
          <w:lang w:val="fr-FR"/>
        </w:rPr>
        <w:t xml:space="preserve">un </w:t>
      </w:r>
      <w:r w:rsidR="007B13E9">
        <w:rPr>
          <w:b/>
          <w:sz w:val="20"/>
          <w:szCs w:val="20"/>
          <w:lang w:val="fr-FR"/>
        </w:rPr>
        <w:t>Chef de</w:t>
      </w:r>
      <w:r w:rsidRPr="007810EE">
        <w:rPr>
          <w:b/>
          <w:sz w:val="20"/>
          <w:szCs w:val="20"/>
          <w:lang w:val="fr-FR"/>
        </w:rPr>
        <w:t xml:space="preserve"> </w:t>
      </w:r>
      <w:r w:rsidRPr="001C3A33">
        <w:rPr>
          <w:rStyle w:val="hps"/>
          <w:b/>
          <w:sz w:val="20"/>
          <w:szCs w:val="20"/>
          <w:lang w:val="fr-FR"/>
        </w:rPr>
        <w:t>Programme de Développement Inclusif des Zones d'Accueil à l’Est du Tchad (DIZA EST)</w:t>
      </w:r>
      <w:r w:rsidR="00AE7447">
        <w:rPr>
          <w:rStyle w:val="hps"/>
          <w:sz w:val="20"/>
          <w:szCs w:val="20"/>
          <w:lang w:val="fr-FR"/>
        </w:rPr>
        <w:t>, dans la</w:t>
      </w:r>
      <w:r w:rsidRPr="001C3A33">
        <w:rPr>
          <w:rStyle w:val="hps"/>
          <w:sz w:val="20"/>
          <w:szCs w:val="20"/>
          <w:lang w:val="fr-FR"/>
        </w:rPr>
        <w:t xml:space="preserve"> </w:t>
      </w:r>
      <w:r w:rsidR="00AE7447">
        <w:rPr>
          <w:sz w:val="20"/>
          <w:szCs w:val="20"/>
          <w:lang w:val="fr-FR"/>
        </w:rPr>
        <w:t xml:space="preserve">région du </w:t>
      </w:r>
      <w:proofErr w:type="spellStart"/>
      <w:r w:rsidR="00AE7447">
        <w:rPr>
          <w:sz w:val="20"/>
          <w:szCs w:val="20"/>
          <w:lang w:val="fr-FR"/>
        </w:rPr>
        <w:t>Salamat</w:t>
      </w:r>
      <w:proofErr w:type="spellEnd"/>
      <w:r w:rsidRPr="001C3A33">
        <w:rPr>
          <w:rStyle w:val="hps"/>
          <w:sz w:val="20"/>
          <w:szCs w:val="20"/>
          <w:lang w:val="fr-FR"/>
        </w:rPr>
        <w:t>.</w:t>
      </w:r>
      <w:r>
        <w:rPr>
          <w:rStyle w:val="hps"/>
          <w:sz w:val="20"/>
          <w:szCs w:val="20"/>
          <w:lang w:val="fr-FR"/>
        </w:rPr>
        <w:t xml:space="preserve"> </w:t>
      </w:r>
      <w:r w:rsidRPr="005F122C">
        <w:rPr>
          <w:rStyle w:val="hps"/>
          <w:rFonts w:cs="Tahoma"/>
          <w:sz w:val="20"/>
          <w:szCs w:val="20"/>
          <w:lang w:val="fr-FR"/>
        </w:rPr>
        <w:t xml:space="preserve">Excellente connaissance de la langue française et expériences précédentes en </w:t>
      </w:r>
      <w:r w:rsidR="007B13E9">
        <w:rPr>
          <w:rStyle w:val="hps"/>
          <w:rFonts w:cs="Tahoma"/>
          <w:sz w:val="20"/>
          <w:szCs w:val="20"/>
          <w:lang w:val="fr-FR"/>
        </w:rPr>
        <w:t>gestion</w:t>
      </w:r>
      <w:r w:rsidRPr="005F122C">
        <w:rPr>
          <w:rStyle w:val="hps"/>
          <w:rFonts w:cs="Tahoma"/>
          <w:sz w:val="20"/>
          <w:szCs w:val="20"/>
          <w:lang w:val="fr-FR"/>
        </w:rPr>
        <w:t xml:space="preserve"> de projets de développement/urgence</w:t>
      </w:r>
      <w:r w:rsidRPr="005F122C">
        <w:rPr>
          <w:sz w:val="20"/>
          <w:szCs w:val="20"/>
          <w:lang w:val="fr-FR"/>
        </w:rPr>
        <w:t>.</w:t>
      </w:r>
    </w:p>
    <w:p w:rsidR="00832CBE" w:rsidRPr="005F122C" w:rsidRDefault="00601173" w:rsidP="00EC6028">
      <w:pPr>
        <w:pStyle w:val="Sottotitolo"/>
        <w:jc w:val="both"/>
        <w:rPr>
          <w:b/>
          <w:bCs/>
          <w:i w:val="0"/>
          <w:iCs w:val="0"/>
          <w:sz w:val="20"/>
          <w:szCs w:val="20"/>
          <w:lang w:val="fr-FR"/>
        </w:rPr>
      </w:pPr>
      <w:r w:rsidRPr="005F122C">
        <w:rPr>
          <w:b/>
          <w:bCs/>
          <w:i w:val="0"/>
          <w:iCs w:val="0"/>
          <w:sz w:val="20"/>
          <w:szCs w:val="20"/>
          <w:lang w:val="fr-FR"/>
        </w:rPr>
        <w:t>Rôle :</w:t>
      </w:r>
      <w:r w:rsidR="00832CBE" w:rsidRPr="005F122C">
        <w:rPr>
          <w:b/>
          <w:bCs/>
          <w:i w:val="0"/>
          <w:iCs w:val="0"/>
          <w:sz w:val="20"/>
          <w:szCs w:val="20"/>
          <w:lang w:val="fr-FR"/>
        </w:rPr>
        <w:t xml:space="preserve"> </w:t>
      </w:r>
      <w:r w:rsidR="007B13E9">
        <w:rPr>
          <w:b/>
          <w:sz w:val="20"/>
          <w:szCs w:val="20"/>
          <w:lang w:val="fr-FR"/>
        </w:rPr>
        <w:t>Chef du</w:t>
      </w:r>
      <w:r w:rsidR="00832CBE">
        <w:rPr>
          <w:b/>
          <w:bCs/>
          <w:i w:val="0"/>
          <w:iCs w:val="0"/>
          <w:sz w:val="20"/>
          <w:szCs w:val="20"/>
          <w:lang w:val="fr-FR"/>
        </w:rPr>
        <w:t xml:space="preserve"> </w:t>
      </w:r>
      <w:r w:rsidR="00832CBE" w:rsidRPr="0002027B">
        <w:rPr>
          <w:b/>
          <w:bCs/>
          <w:i w:val="0"/>
          <w:iCs w:val="0"/>
          <w:sz w:val="20"/>
          <w:szCs w:val="20"/>
          <w:lang w:val="fr-FR"/>
        </w:rPr>
        <w:t>Programme ACRA-UE DIZA EST</w:t>
      </w:r>
    </w:p>
    <w:p w:rsidR="00832CBE" w:rsidRPr="007810EE" w:rsidRDefault="00832CBE" w:rsidP="007810EE">
      <w:pPr>
        <w:pStyle w:val="Corpotesto"/>
        <w:rPr>
          <w:rFonts w:ascii="Arial" w:hAnsi="Arial"/>
          <w:b/>
          <w:bCs/>
          <w:sz w:val="20"/>
          <w:szCs w:val="20"/>
          <w:lang w:val="fr-FR"/>
        </w:rPr>
      </w:pPr>
      <w:r w:rsidRPr="007810EE">
        <w:rPr>
          <w:rFonts w:ascii="Arial" w:hAnsi="Arial"/>
          <w:b/>
          <w:bCs/>
          <w:sz w:val="20"/>
          <w:szCs w:val="20"/>
          <w:lang w:val="fr-FR"/>
        </w:rPr>
        <w:t xml:space="preserve">Région : </w:t>
      </w:r>
      <w:r w:rsidR="0096632B">
        <w:rPr>
          <w:rFonts w:ascii="Arial" w:hAnsi="Arial"/>
          <w:bCs/>
          <w:sz w:val="20"/>
          <w:szCs w:val="20"/>
          <w:lang w:val="fr-FR"/>
        </w:rPr>
        <w:t>Tchad, région</w:t>
      </w:r>
      <w:r w:rsidR="00AE7447">
        <w:rPr>
          <w:rFonts w:ascii="Arial" w:hAnsi="Arial"/>
          <w:bCs/>
          <w:sz w:val="20"/>
          <w:szCs w:val="20"/>
          <w:lang w:val="fr-FR"/>
        </w:rPr>
        <w:t xml:space="preserve"> du </w:t>
      </w:r>
      <w:proofErr w:type="spellStart"/>
      <w:r w:rsidR="00AE7447">
        <w:rPr>
          <w:rFonts w:ascii="Arial" w:hAnsi="Arial"/>
          <w:bCs/>
          <w:sz w:val="20"/>
          <w:szCs w:val="20"/>
          <w:lang w:val="fr-FR"/>
        </w:rPr>
        <w:t>Salamat</w:t>
      </w:r>
      <w:proofErr w:type="spellEnd"/>
    </w:p>
    <w:p w:rsidR="00832CBE" w:rsidRPr="00A87AB6" w:rsidRDefault="00832CBE" w:rsidP="007810EE">
      <w:pPr>
        <w:pStyle w:val="Corpotesto"/>
        <w:rPr>
          <w:rFonts w:ascii="Arial" w:hAnsi="Arial"/>
          <w:bCs/>
          <w:sz w:val="20"/>
          <w:szCs w:val="20"/>
          <w:lang w:val="fr-FR"/>
        </w:rPr>
      </w:pPr>
      <w:r w:rsidRPr="007810EE">
        <w:rPr>
          <w:rFonts w:ascii="Arial" w:hAnsi="Arial"/>
          <w:b/>
          <w:bCs/>
          <w:sz w:val="20"/>
          <w:szCs w:val="20"/>
          <w:lang w:val="fr-FR"/>
        </w:rPr>
        <w:t xml:space="preserve">Date de début : </w:t>
      </w:r>
      <w:r w:rsidR="0096632B">
        <w:rPr>
          <w:rFonts w:ascii="Arial" w:hAnsi="Arial"/>
          <w:bCs/>
          <w:sz w:val="20"/>
          <w:szCs w:val="20"/>
          <w:lang w:val="fr-FR"/>
        </w:rPr>
        <w:t>Février 2020</w:t>
      </w:r>
    </w:p>
    <w:p w:rsidR="00832CBE" w:rsidRPr="00A87AB6" w:rsidRDefault="00832CBE" w:rsidP="007810EE">
      <w:pPr>
        <w:pStyle w:val="Corpotesto"/>
        <w:rPr>
          <w:rFonts w:ascii="Arial" w:hAnsi="Arial"/>
          <w:b/>
          <w:bCs/>
          <w:sz w:val="20"/>
          <w:szCs w:val="20"/>
          <w:lang w:val="fr-FR"/>
        </w:rPr>
      </w:pPr>
      <w:r w:rsidRPr="00A87AB6">
        <w:rPr>
          <w:rFonts w:ascii="Arial" w:hAnsi="Arial"/>
          <w:b/>
          <w:bCs/>
          <w:sz w:val="20"/>
          <w:szCs w:val="20"/>
          <w:lang w:val="fr-FR"/>
        </w:rPr>
        <w:t xml:space="preserve">Date limite pour envoyer la candidature : </w:t>
      </w:r>
      <w:r w:rsidR="0096632B">
        <w:rPr>
          <w:rFonts w:ascii="Arial" w:hAnsi="Arial"/>
          <w:b/>
          <w:bCs/>
          <w:sz w:val="20"/>
          <w:szCs w:val="20"/>
          <w:u w:val="single"/>
          <w:lang w:val="fr-FR"/>
        </w:rPr>
        <w:t>3</w:t>
      </w:r>
      <w:r w:rsidR="00AE7447" w:rsidRPr="00A87AB6">
        <w:rPr>
          <w:rFonts w:ascii="Arial" w:hAnsi="Arial"/>
          <w:b/>
          <w:bCs/>
          <w:sz w:val="20"/>
          <w:szCs w:val="20"/>
          <w:u w:val="single"/>
          <w:lang w:val="fr-FR"/>
        </w:rPr>
        <w:t>0</w:t>
      </w:r>
      <w:r w:rsidRPr="00A87AB6">
        <w:rPr>
          <w:rFonts w:ascii="Arial" w:hAnsi="Arial"/>
          <w:b/>
          <w:bCs/>
          <w:sz w:val="20"/>
          <w:szCs w:val="20"/>
          <w:u w:val="single"/>
          <w:lang w:val="fr-FR"/>
        </w:rPr>
        <w:t xml:space="preserve"> </w:t>
      </w:r>
      <w:r w:rsidR="0096632B">
        <w:rPr>
          <w:rFonts w:ascii="Arial" w:hAnsi="Arial"/>
          <w:b/>
          <w:bCs/>
          <w:sz w:val="20"/>
          <w:szCs w:val="20"/>
          <w:u w:val="single"/>
          <w:lang w:val="fr-FR"/>
        </w:rPr>
        <w:t>décembre 2020</w:t>
      </w:r>
    </w:p>
    <w:p w:rsidR="00832CBE" w:rsidRPr="00A87AB6" w:rsidRDefault="00832CBE" w:rsidP="007810EE">
      <w:pPr>
        <w:pStyle w:val="Corpotesto"/>
        <w:rPr>
          <w:rFonts w:ascii="Arial" w:hAnsi="Arial"/>
          <w:bCs/>
          <w:sz w:val="20"/>
          <w:szCs w:val="20"/>
          <w:lang w:val="fr-FR"/>
        </w:rPr>
      </w:pPr>
      <w:r w:rsidRPr="00A87AB6">
        <w:rPr>
          <w:rFonts w:ascii="Arial" w:hAnsi="Arial"/>
          <w:b/>
          <w:bCs/>
          <w:sz w:val="20"/>
          <w:szCs w:val="20"/>
          <w:lang w:val="fr-FR"/>
        </w:rPr>
        <w:t xml:space="preserve">Salaire : </w:t>
      </w:r>
      <w:r w:rsidRPr="00A87AB6">
        <w:rPr>
          <w:rFonts w:ascii="Arial" w:hAnsi="Arial"/>
          <w:bCs/>
          <w:sz w:val="20"/>
          <w:szCs w:val="20"/>
          <w:lang w:val="fr-FR"/>
        </w:rPr>
        <w:t xml:space="preserve">par rapport à l'expérience, </w:t>
      </w:r>
      <w:r w:rsidR="00655C22">
        <w:rPr>
          <w:rFonts w:ascii="Arial" w:hAnsi="Arial"/>
          <w:bCs/>
          <w:sz w:val="20"/>
          <w:szCs w:val="20"/>
          <w:lang w:val="fr-FR"/>
        </w:rPr>
        <w:t>aux qualifications et aux</w:t>
      </w:r>
      <w:r w:rsidRPr="00A87AB6">
        <w:rPr>
          <w:rFonts w:ascii="Arial" w:hAnsi="Arial"/>
          <w:bCs/>
          <w:sz w:val="20"/>
          <w:szCs w:val="20"/>
          <w:lang w:val="fr-FR"/>
        </w:rPr>
        <w:t xml:space="preserve"> compétences </w:t>
      </w:r>
    </w:p>
    <w:p w:rsidR="00832CBE" w:rsidRPr="00A87AB6" w:rsidRDefault="00832CBE" w:rsidP="007810EE">
      <w:pPr>
        <w:pStyle w:val="Corpotesto"/>
        <w:rPr>
          <w:rFonts w:ascii="Arial" w:hAnsi="Arial"/>
          <w:bCs/>
          <w:sz w:val="20"/>
          <w:szCs w:val="20"/>
          <w:lang w:val="fr-FR"/>
        </w:rPr>
      </w:pPr>
      <w:r w:rsidRPr="00A87AB6">
        <w:rPr>
          <w:rFonts w:ascii="Arial" w:hAnsi="Arial"/>
          <w:b/>
          <w:bCs/>
          <w:sz w:val="20"/>
          <w:szCs w:val="20"/>
          <w:lang w:val="fr-FR"/>
        </w:rPr>
        <w:t xml:space="preserve">Durée du contrat : </w:t>
      </w:r>
      <w:r w:rsidR="00AE7447" w:rsidRPr="00A87AB6">
        <w:rPr>
          <w:rFonts w:ascii="Arial" w:hAnsi="Arial"/>
          <w:bCs/>
          <w:sz w:val="20"/>
          <w:szCs w:val="20"/>
          <w:lang w:val="fr-FR"/>
        </w:rPr>
        <w:t>1 an</w:t>
      </w:r>
      <w:r w:rsidR="00A87AB6">
        <w:rPr>
          <w:rFonts w:ascii="Arial" w:hAnsi="Arial"/>
          <w:bCs/>
          <w:sz w:val="20"/>
          <w:szCs w:val="20"/>
          <w:lang w:val="fr-FR"/>
        </w:rPr>
        <w:t>,</w:t>
      </w:r>
      <w:r w:rsidR="00AE7447" w:rsidRPr="00A87AB6">
        <w:rPr>
          <w:rFonts w:ascii="Arial" w:hAnsi="Arial"/>
          <w:bCs/>
          <w:sz w:val="20"/>
          <w:szCs w:val="20"/>
          <w:lang w:val="fr-FR"/>
        </w:rPr>
        <w:t xml:space="preserve"> renouvelable </w:t>
      </w:r>
    </w:p>
    <w:p w:rsidR="00832CBE" w:rsidRPr="00A87AB6" w:rsidRDefault="00832CBE" w:rsidP="007810EE">
      <w:pPr>
        <w:pStyle w:val="Corpotesto"/>
        <w:rPr>
          <w:rFonts w:ascii="Arial" w:hAnsi="Arial"/>
          <w:b/>
          <w:bCs/>
          <w:sz w:val="20"/>
          <w:szCs w:val="20"/>
          <w:lang w:val="fr-FR"/>
        </w:rPr>
      </w:pPr>
      <w:r w:rsidRPr="00A87AB6">
        <w:rPr>
          <w:rFonts w:ascii="Arial" w:hAnsi="Arial"/>
          <w:b/>
          <w:bCs/>
          <w:sz w:val="20"/>
          <w:szCs w:val="20"/>
          <w:lang w:val="fr-FR"/>
        </w:rPr>
        <w:t xml:space="preserve">Site du travail : </w:t>
      </w:r>
      <w:r w:rsidR="0096632B">
        <w:rPr>
          <w:rFonts w:ascii="Arial" w:hAnsi="Arial"/>
          <w:bCs/>
          <w:sz w:val="20"/>
          <w:szCs w:val="20"/>
          <w:lang w:val="fr-FR"/>
        </w:rPr>
        <w:t xml:space="preserve">base à </w:t>
      </w:r>
      <w:proofErr w:type="spellStart"/>
      <w:r w:rsidR="00AE7447" w:rsidRPr="00A87AB6">
        <w:rPr>
          <w:rFonts w:ascii="Arial" w:hAnsi="Arial"/>
          <w:bCs/>
          <w:sz w:val="20"/>
          <w:szCs w:val="20"/>
          <w:lang w:val="fr-FR"/>
        </w:rPr>
        <w:t>Amtiman</w:t>
      </w:r>
      <w:proofErr w:type="spellEnd"/>
      <w:r w:rsidR="00A87AB6">
        <w:rPr>
          <w:rFonts w:ascii="Arial" w:hAnsi="Arial"/>
          <w:bCs/>
          <w:sz w:val="20"/>
          <w:szCs w:val="20"/>
          <w:lang w:val="fr-FR"/>
        </w:rPr>
        <w:t>,</w:t>
      </w:r>
      <w:r w:rsidR="00AE7447" w:rsidRPr="00A87AB6">
        <w:rPr>
          <w:rFonts w:ascii="Arial" w:hAnsi="Arial"/>
          <w:bCs/>
          <w:sz w:val="20"/>
          <w:szCs w:val="20"/>
          <w:lang w:val="fr-FR"/>
        </w:rPr>
        <w:t xml:space="preserve"> avec missions </w:t>
      </w:r>
      <w:r w:rsidR="00A87AB6">
        <w:rPr>
          <w:rFonts w:ascii="Arial" w:hAnsi="Arial"/>
          <w:bCs/>
          <w:sz w:val="20"/>
          <w:szCs w:val="20"/>
          <w:lang w:val="fr-FR"/>
        </w:rPr>
        <w:t xml:space="preserve">à N’Djamena et </w:t>
      </w:r>
      <w:r w:rsidR="00AE7447" w:rsidRPr="00A87AB6">
        <w:rPr>
          <w:rFonts w:ascii="Arial" w:hAnsi="Arial"/>
          <w:bCs/>
          <w:sz w:val="20"/>
          <w:szCs w:val="20"/>
          <w:lang w:val="fr-FR"/>
        </w:rPr>
        <w:t>dans les zones du projet</w:t>
      </w:r>
    </w:p>
    <w:p w:rsidR="00832CBE" w:rsidRPr="00EC6028" w:rsidRDefault="00601173" w:rsidP="00EC6028">
      <w:pPr>
        <w:pStyle w:val="Corpotesto"/>
        <w:jc w:val="both"/>
        <w:rPr>
          <w:rFonts w:ascii="Arial" w:hAnsi="Arial"/>
          <w:sz w:val="20"/>
          <w:szCs w:val="20"/>
          <w:lang w:val="fr-FR"/>
        </w:rPr>
      </w:pPr>
      <w:r w:rsidRPr="00A87AB6">
        <w:rPr>
          <w:rFonts w:ascii="Arial" w:hAnsi="Arial"/>
          <w:b/>
          <w:bCs/>
          <w:sz w:val="20"/>
          <w:szCs w:val="20"/>
          <w:lang w:val="fr-FR"/>
        </w:rPr>
        <w:t>Contexte :</w:t>
      </w:r>
    </w:p>
    <w:p w:rsidR="00832CBE" w:rsidRPr="00262486" w:rsidRDefault="00832CBE" w:rsidP="007810EE">
      <w:pPr>
        <w:jc w:val="both"/>
        <w:rPr>
          <w:rFonts w:ascii="Arial" w:eastAsia="Times New Roman" w:hAnsi="Arial"/>
          <w:iCs/>
          <w:sz w:val="20"/>
          <w:szCs w:val="20"/>
          <w:lang w:val="fr-FR"/>
        </w:rPr>
      </w:pP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ACRA est présent au Tchad depuis </w:t>
      </w:r>
      <w:r w:rsidR="00AE7447">
        <w:rPr>
          <w:rFonts w:ascii="Arial" w:eastAsia="Times New Roman" w:hAnsi="Arial"/>
          <w:iCs/>
          <w:sz w:val="20"/>
          <w:szCs w:val="20"/>
          <w:lang w:val="fr-FR"/>
        </w:rPr>
        <w:t>50</w:t>
      </w: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 ans. Le projet en question est financé par l’Union Européenne et </w:t>
      </w:r>
      <w:r w:rsidR="00655C22">
        <w:rPr>
          <w:rFonts w:ascii="Arial" w:eastAsia="Times New Roman" w:hAnsi="Arial"/>
          <w:iCs/>
          <w:sz w:val="20"/>
          <w:szCs w:val="20"/>
          <w:lang w:val="fr-FR"/>
        </w:rPr>
        <w:t>a pour objectif d’</w:t>
      </w: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améliorer les conditions de vie et la résilience des populations autochtones, réfugiées et </w:t>
      </w:r>
      <w:r w:rsidR="00655C22">
        <w:rPr>
          <w:rFonts w:ascii="Arial" w:eastAsia="Times New Roman" w:hAnsi="Arial"/>
          <w:iCs/>
          <w:sz w:val="20"/>
          <w:szCs w:val="20"/>
          <w:lang w:val="fr-FR"/>
        </w:rPr>
        <w:t>des rapatriés</w:t>
      </w: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 dans les zones d’accueil, à travers un appui au développement local inclusif, afin de minimiser les facteurs contribuant aux tensions entre communautés, au risque d’accroissement des déplacements forcés et de conflits dans les zones d'intervention.</w:t>
      </w:r>
    </w:p>
    <w:p w:rsidR="00832CBE" w:rsidRPr="00AE7447" w:rsidRDefault="00832CBE" w:rsidP="007810EE">
      <w:pPr>
        <w:jc w:val="both"/>
        <w:rPr>
          <w:rFonts w:ascii="Arial" w:eastAsia="Times New Roman" w:hAnsi="Arial"/>
          <w:iCs/>
          <w:sz w:val="20"/>
          <w:szCs w:val="20"/>
          <w:lang w:val="fr-FR"/>
        </w:rPr>
      </w:pPr>
      <w:r w:rsidRPr="00AE7447">
        <w:rPr>
          <w:rFonts w:ascii="Arial" w:eastAsia="Times New Roman" w:hAnsi="Arial"/>
          <w:iCs/>
          <w:sz w:val="20"/>
          <w:szCs w:val="20"/>
          <w:lang w:val="fr-FR"/>
        </w:rPr>
        <w:t xml:space="preserve">Au Tchad, la dégradation de la situation économique et financière des dernières années exacerbe les tensions sociales, en particulier dans les zones d’accueil des réfugiés et </w:t>
      </w:r>
      <w:r w:rsidR="00655C22">
        <w:rPr>
          <w:rFonts w:ascii="Arial" w:eastAsia="Times New Roman" w:hAnsi="Arial"/>
          <w:iCs/>
          <w:sz w:val="20"/>
          <w:szCs w:val="20"/>
          <w:lang w:val="fr-FR"/>
        </w:rPr>
        <w:t xml:space="preserve">des rapatriés </w:t>
      </w:r>
      <w:r w:rsidRPr="00AE7447">
        <w:rPr>
          <w:rFonts w:ascii="Arial" w:eastAsia="Times New Roman" w:hAnsi="Arial"/>
          <w:iCs/>
          <w:sz w:val="20"/>
          <w:szCs w:val="20"/>
          <w:lang w:val="fr-FR"/>
        </w:rPr>
        <w:t xml:space="preserve">où les conditions de vie des populations locales sont très fragiles. En général, les zones d’accueil souffrent d’une baisse des ressources naturelles dues d’une part à la pression exercée par les réfugiés et les </w:t>
      </w:r>
      <w:r w:rsidR="00655C22">
        <w:rPr>
          <w:rFonts w:ascii="Arial" w:eastAsia="Times New Roman" w:hAnsi="Arial"/>
          <w:iCs/>
          <w:sz w:val="20"/>
          <w:szCs w:val="20"/>
          <w:lang w:val="fr-FR"/>
        </w:rPr>
        <w:t>rapatriés</w:t>
      </w:r>
      <w:r w:rsidRPr="00AE7447">
        <w:rPr>
          <w:rFonts w:ascii="Arial" w:eastAsia="Times New Roman" w:hAnsi="Arial"/>
          <w:iCs/>
          <w:sz w:val="20"/>
          <w:szCs w:val="20"/>
          <w:lang w:val="fr-FR"/>
        </w:rPr>
        <w:t xml:space="preserve"> et d’autre part, aux effets du changement climatique. Ces zones souffrent aussi d’un problème d’enclavement</w:t>
      </w:r>
      <w:r w:rsidR="00AE7447">
        <w:rPr>
          <w:rFonts w:ascii="Arial" w:eastAsia="Times New Roman" w:hAnsi="Arial"/>
          <w:iCs/>
          <w:sz w:val="20"/>
          <w:szCs w:val="20"/>
          <w:lang w:val="fr-FR"/>
        </w:rPr>
        <w:t>.</w:t>
      </w:r>
    </w:p>
    <w:p w:rsidR="00832CBE" w:rsidRPr="00262486" w:rsidRDefault="00832CBE" w:rsidP="007810EE">
      <w:pPr>
        <w:jc w:val="both"/>
        <w:rPr>
          <w:rFonts w:ascii="Arial" w:eastAsia="Times New Roman" w:hAnsi="Arial"/>
          <w:iCs/>
          <w:sz w:val="20"/>
          <w:szCs w:val="20"/>
          <w:lang w:val="fr-FR"/>
        </w:rPr>
      </w:pPr>
      <w:r w:rsidRPr="00262486">
        <w:rPr>
          <w:rFonts w:ascii="Arial" w:eastAsia="Times New Roman" w:hAnsi="Arial"/>
          <w:iCs/>
          <w:sz w:val="20"/>
          <w:szCs w:val="20"/>
          <w:lang w:val="fr-FR"/>
        </w:rPr>
        <w:t>Le Programme DIZA EST, vise à soutenir l’accès aux services de base à</w:t>
      </w:r>
      <w:r>
        <w:rPr>
          <w:rFonts w:ascii="Arial" w:eastAsia="Times New Roman" w:hAnsi="Arial"/>
          <w:iCs/>
          <w:sz w:val="20"/>
          <w:szCs w:val="20"/>
          <w:lang w:val="fr-FR"/>
        </w:rPr>
        <w:t xml:space="preserve"> travers</w:t>
      </w: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 la création d’opportunités économiques et d’emplois</w:t>
      </w:r>
      <w:r>
        <w:rPr>
          <w:rFonts w:ascii="Arial" w:eastAsia="Times New Roman" w:hAnsi="Arial"/>
          <w:iCs/>
          <w:sz w:val="20"/>
          <w:szCs w:val="20"/>
          <w:lang w:val="fr-FR"/>
        </w:rPr>
        <w:t>,</w:t>
      </w:r>
      <w:r w:rsidRPr="00262486">
        <w:rPr>
          <w:rFonts w:ascii="Arial" w:eastAsia="Times New Roman" w:hAnsi="Arial"/>
          <w:iCs/>
          <w:sz w:val="20"/>
          <w:szCs w:val="20"/>
          <w:lang w:val="fr-FR"/>
        </w:rPr>
        <w:t xml:space="preserve"> afin de donner aux populations les moyens de parvenir à l’autosuffisance économique et à la sécurité alimentaire et nutritionnelle. </w:t>
      </w:r>
    </w:p>
    <w:p w:rsidR="00AE7447" w:rsidRDefault="00AE7447" w:rsidP="008B0DE0">
      <w:pPr>
        <w:widowControl/>
        <w:suppressAutoHyphens w:val="0"/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</w:pPr>
    </w:p>
    <w:p w:rsidR="007B13E9" w:rsidRDefault="007B13E9" w:rsidP="007B13E9">
      <w:pPr>
        <w:widowControl/>
        <w:suppressAutoHyphens w:val="0"/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</w:pPr>
      <w:r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  <w:t>T</w:t>
      </w:r>
      <w:r w:rsidRPr="008B0DE0"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  <w:t>âches</w:t>
      </w:r>
      <w:r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  <w:t xml:space="preserve"> principales</w:t>
      </w:r>
      <w:r w:rsidRPr="008B0DE0"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  <w:t xml:space="preserve"> et responsabilités</w:t>
      </w:r>
      <w:r>
        <w:rPr>
          <w:rFonts w:ascii="Arial" w:hAnsi="Arial" w:cs="Arial"/>
          <w:b/>
          <w:kern w:val="0"/>
          <w:sz w:val="20"/>
          <w:szCs w:val="20"/>
          <w:lang w:val="fr-FR" w:eastAsia="it-IT" w:bidi="ar-SA"/>
        </w:rPr>
        <w:t> :</w:t>
      </w:r>
    </w:p>
    <w:p w:rsidR="00655C22" w:rsidRPr="008B0DE0" w:rsidRDefault="00655C22" w:rsidP="007B13E9">
      <w:pPr>
        <w:widowControl/>
        <w:suppressAutoHyphens w:val="0"/>
        <w:rPr>
          <w:rFonts w:ascii="Arial" w:hAnsi="Arial" w:cs="Arial"/>
          <w:b/>
          <w:kern w:val="0"/>
          <w:sz w:val="20"/>
          <w:szCs w:val="20"/>
          <w:lang w:eastAsia="it-IT" w:bidi="ar-SA"/>
        </w:rPr>
      </w:pP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Responsable du </w:t>
      </w:r>
      <w:r w:rsidRPr="00542D9D">
        <w:rPr>
          <w:rFonts w:ascii="Arial" w:hAnsi="Arial" w:cs="Arial"/>
          <w:color w:val="000000"/>
          <w:sz w:val="20"/>
          <w:szCs w:val="20"/>
          <w:lang w:val="fr-FR"/>
        </w:rPr>
        <w:t>Programme ACRA-UE Tchad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, de l’avancement des activités et des objectifs prévu</w:t>
      </w:r>
      <w:r>
        <w:rPr>
          <w:rFonts w:ascii="Arial" w:hAnsi="Arial" w:cs="Arial"/>
          <w:color w:val="000000"/>
          <w:sz w:val="20"/>
          <w:szCs w:val="20"/>
          <w:lang w:val="fr-FR"/>
        </w:rPr>
        <w:t>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par le projet en cours 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et 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 xml:space="preserve">des </w:t>
      </w:r>
      <w:r>
        <w:rPr>
          <w:rFonts w:ascii="Arial" w:hAnsi="Arial" w:cs="Arial"/>
          <w:color w:val="000000"/>
          <w:sz w:val="20"/>
          <w:szCs w:val="20"/>
          <w:lang w:val="fr-FR"/>
        </w:rPr>
        <w:t>projets de cofinancement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dans </w:t>
      </w:r>
      <w:r>
        <w:rPr>
          <w:rFonts w:ascii="Arial" w:hAnsi="Arial" w:cs="Arial"/>
          <w:color w:val="000000"/>
          <w:sz w:val="20"/>
          <w:szCs w:val="20"/>
          <w:lang w:val="fr-FR"/>
        </w:rPr>
        <w:t>les différentes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zones d’intervention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Coordonner et superviser les activités du programme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Gérer les ressources humaines et financières du programme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Superviser et supporter le personnel expatrié sur le projet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Responsable du staff du projet : 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électionner, former, superviser et supporter le personnel locale du programme 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et organiser les évaluations périodiques 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Responsable de l’adoption des mesures de sécurité de la part du staff du programme ;</w:t>
      </w:r>
    </w:p>
    <w:p w:rsidR="007B13E9" w:rsidRPr="00B4669E" w:rsidRDefault="007B13E9" w:rsidP="007B13E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>Se c</w:t>
      </w:r>
      <w:r w:rsidRPr="00B4669E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oordonner avec 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>le Représentant Pays ACRA au Tchad et les autres projets en cours</w:t>
      </w:r>
      <w:r w:rsidRPr="00B4669E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pour la définition du programme stratégique </w:t>
      </w:r>
      <w:r w:rsidRPr="005D24F0">
        <w:rPr>
          <w:rFonts w:ascii="Arial" w:hAnsi="Arial" w:cs="Arial"/>
          <w:bCs/>
          <w:i/>
          <w:color w:val="000000"/>
          <w:sz w:val="20"/>
          <w:szCs w:val="20"/>
          <w:lang w:val="fr-FR"/>
        </w:rPr>
        <w:t>Education et Protection Tchad</w:t>
      </w:r>
      <w:r w:rsidRPr="00B4669E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et pour la gestion des ressources humaines 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du programme </w:t>
      </w:r>
      <w:r w:rsidRPr="00B4669E">
        <w:rPr>
          <w:rFonts w:ascii="Arial" w:hAnsi="Arial" w:cs="Arial"/>
          <w:bCs/>
          <w:color w:val="000000"/>
          <w:sz w:val="20"/>
          <w:szCs w:val="20"/>
          <w:lang w:val="fr-FR"/>
        </w:rPr>
        <w:t>;</w:t>
      </w:r>
    </w:p>
    <w:p w:rsidR="007B13E9" w:rsidRPr="009208A2" w:rsidRDefault="007B13E9" w:rsidP="007B13E9">
      <w:pPr>
        <w:numPr>
          <w:ilvl w:val="0"/>
          <w:numId w:val="2"/>
        </w:numPr>
        <w:tabs>
          <w:tab w:val="left" w:pos="340"/>
        </w:tabs>
        <w:snapToGrid w:val="0"/>
        <w:jc w:val="both"/>
        <w:rPr>
          <w:rStyle w:val="hps"/>
          <w:rFonts w:ascii="Arial" w:hAnsi="Arial" w:cs="Arial"/>
          <w:bCs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Préparer la documentation nécessaire, </w:t>
      </w:r>
      <w:r>
        <w:rPr>
          <w:rFonts w:ascii="Arial" w:hAnsi="Arial" w:cs="Arial"/>
          <w:color w:val="000000"/>
          <w:sz w:val="20"/>
          <w:szCs w:val="20"/>
          <w:lang w:val="fr-FR"/>
        </w:rPr>
        <w:t>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e concerter avec le siège et échanger les informations nécessaires pour l’évaluation préliminaire et l’approbation d’éventuel</w:t>
      </w:r>
      <w:r>
        <w:rPr>
          <w:rFonts w:ascii="Arial" w:hAnsi="Arial" w:cs="Arial"/>
          <w:color w:val="000000"/>
          <w:sz w:val="20"/>
          <w:szCs w:val="20"/>
          <w:lang w:val="fr-FR"/>
        </w:rPr>
        <w:t>le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s autres propositions des projets</w:t>
      </w:r>
      <w:r>
        <w:rPr>
          <w:rFonts w:ascii="Arial" w:hAnsi="Arial" w:cs="Arial"/>
          <w:color w:val="000000"/>
          <w:sz w:val="20"/>
          <w:szCs w:val="20"/>
          <w:lang w:val="fr-FR"/>
        </w:rPr>
        <w:t> ;</w:t>
      </w:r>
    </w:p>
    <w:p w:rsidR="007B13E9" w:rsidRPr="009208A2" w:rsidRDefault="007B13E9" w:rsidP="007B13E9">
      <w:pPr>
        <w:numPr>
          <w:ilvl w:val="0"/>
          <w:numId w:val="2"/>
        </w:numPr>
        <w:tabs>
          <w:tab w:val="left" w:pos="340"/>
        </w:tabs>
        <w:snapToGrid w:val="0"/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>
        <w:rPr>
          <w:rFonts w:ascii="Arial" w:hAnsi="Arial"/>
          <w:color w:val="000000"/>
          <w:sz w:val="20"/>
          <w:szCs w:val="20"/>
          <w:lang w:val="fr-FR"/>
        </w:rPr>
        <w:t>R</w:t>
      </w:r>
      <w:r w:rsidRPr="00FE2CDA">
        <w:rPr>
          <w:rFonts w:ascii="Arial" w:hAnsi="Arial"/>
          <w:color w:val="000000"/>
          <w:sz w:val="20"/>
          <w:szCs w:val="20"/>
          <w:lang w:val="fr-FR"/>
        </w:rPr>
        <w:t xml:space="preserve">esponsable de communications </w:t>
      </w:r>
      <w:r>
        <w:rPr>
          <w:rFonts w:ascii="Arial" w:hAnsi="Arial"/>
          <w:color w:val="000000"/>
          <w:sz w:val="20"/>
          <w:szCs w:val="20"/>
          <w:lang w:val="fr-FR"/>
        </w:rPr>
        <w:t>concernant le projet avec la délégation de l’UE au Tchad ;</w:t>
      </w:r>
    </w:p>
    <w:p w:rsidR="007B13E9" w:rsidRPr="009208A2" w:rsidRDefault="007B13E9" w:rsidP="007B13E9">
      <w:pPr>
        <w:numPr>
          <w:ilvl w:val="0"/>
          <w:numId w:val="2"/>
        </w:numPr>
        <w:tabs>
          <w:tab w:val="left" w:pos="340"/>
        </w:tabs>
        <w:jc w:val="both"/>
        <w:rPr>
          <w:rFonts w:ascii="Arial" w:hAnsi="Arial" w:cs="Arial"/>
          <w:bCs/>
          <w:color w:val="000000"/>
          <w:sz w:val="20"/>
          <w:szCs w:val="20"/>
          <w:lang w:val="fr-FR"/>
        </w:rPr>
      </w:pPr>
      <w:r w:rsidRPr="009208A2">
        <w:rPr>
          <w:rFonts w:ascii="Arial" w:hAnsi="Arial" w:cs="Arial"/>
          <w:bCs/>
          <w:color w:val="000000"/>
          <w:sz w:val="20"/>
          <w:szCs w:val="20"/>
          <w:lang w:val="fr-FR"/>
        </w:rPr>
        <w:t>Représenter ACRA dans l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>es Régions</w:t>
      </w:r>
      <w:r w:rsidRPr="009208A2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d’intervention</w:t>
      </w:r>
      <w:r>
        <w:rPr>
          <w:rFonts w:ascii="Arial" w:hAnsi="Arial" w:cs="Arial"/>
          <w:bCs/>
          <w:color w:val="000000"/>
          <w:sz w:val="20"/>
          <w:szCs w:val="20"/>
          <w:lang w:val="fr-FR"/>
        </w:rPr>
        <w:t>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Entretenir des bonne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s relations 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 xml:space="preserve">institutionnelles, 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avec les partenaires </w:t>
      </w:r>
      <w:r>
        <w:rPr>
          <w:rFonts w:ascii="Arial" w:hAnsi="Arial" w:cs="Arial"/>
          <w:color w:val="000000"/>
          <w:sz w:val="20"/>
          <w:szCs w:val="20"/>
          <w:lang w:val="fr-FR"/>
        </w:rPr>
        <w:t>nationa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ux et internationaux nécessaires au bon déroulement </w:t>
      </w:r>
      <w:r>
        <w:rPr>
          <w:rFonts w:ascii="Arial" w:hAnsi="Arial" w:cs="Arial"/>
          <w:color w:val="000000"/>
          <w:sz w:val="20"/>
          <w:szCs w:val="20"/>
          <w:lang w:val="fr-FR"/>
        </w:rPr>
        <w:t>du projet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et de leur visibilité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FE2CDA">
        <w:rPr>
          <w:rFonts w:ascii="Arial" w:hAnsi="Arial" w:cs="Arial"/>
          <w:color w:val="000000"/>
          <w:sz w:val="20"/>
          <w:szCs w:val="20"/>
          <w:lang w:val="fr-FR"/>
        </w:rPr>
        <w:t>Préparer et superviser les rapports mensuels</w:t>
      </w:r>
      <w:r>
        <w:rPr>
          <w:rFonts w:ascii="Arial" w:hAnsi="Arial" w:cs="Arial"/>
          <w:color w:val="000000"/>
          <w:sz w:val="20"/>
          <w:szCs w:val="20"/>
          <w:lang w:val="fr-FR"/>
        </w:rPr>
        <w:t>,</w:t>
      </w:r>
      <w:r w:rsidRPr="00FE2CDA">
        <w:rPr>
          <w:rFonts w:ascii="Arial" w:hAnsi="Arial" w:cs="Arial"/>
          <w:color w:val="000000"/>
          <w:sz w:val="20"/>
          <w:szCs w:val="20"/>
          <w:lang w:val="fr-FR"/>
        </w:rPr>
        <w:t xml:space="preserve"> les Contrôl</w:t>
      </w:r>
      <w:r>
        <w:rPr>
          <w:rFonts w:ascii="Arial" w:hAnsi="Arial" w:cs="Arial"/>
          <w:color w:val="000000"/>
          <w:sz w:val="20"/>
          <w:szCs w:val="20"/>
          <w:lang w:val="fr-FR"/>
        </w:rPr>
        <w:t>es</w:t>
      </w:r>
      <w:r w:rsidRPr="00FE2CDA">
        <w:rPr>
          <w:rFonts w:ascii="Arial" w:hAnsi="Arial" w:cs="Arial"/>
          <w:color w:val="000000"/>
          <w:sz w:val="20"/>
          <w:szCs w:val="20"/>
          <w:lang w:val="fr-FR"/>
        </w:rPr>
        <w:t xml:space="preserve"> de Gestion (CDG) et les </w:t>
      </w:r>
      <w:r>
        <w:rPr>
          <w:rFonts w:ascii="Arial" w:hAnsi="Arial" w:cs="Arial"/>
          <w:color w:val="000000"/>
          <w:sz w:val="20"/>
          <w:szCs w:val="20"/>
          <w:lang w:val="fr-FR"/>
        </w:rPr>
        <w:t>échanges</w:t>
      </w:r>
      <w:r w:rsidRPr="00FE2CDA">
        <w:rPr>
          <w:rFonts w:ascii="Arial" w:hAnsi="Arial" w:cs="Arial"/>
          <w:color w:val="000000"/>
          <w:sz w:val="20"/>
          <w:szCs w:val="20"/>
          <w:lang w:val="fr-FR"/>
        </w:rPr>
        <w:t xml:space="preserve"> avec </w:t>
      </w:r>
      <w:r>
        <w:rPr>
          <w:rFonts w:ascii="Arial" w:hAnsi="Arial" w:cs="Arial"/>
          <w:color w:val="000000"/>
          <w:sz w:val="20"/>
          <w:szCs w:val="20"/>
          <w:lang w:val="fr-FR"/>
        </w:rPr>
        <w:t>le</w:t>
      </w:r>
      <w:r w:rsidRPr="00FE2CDA">
        <w:rPr>
          <w:rFonts w:ascii="Arial" w:hAnsi="Arial" w:cs="Arial"/>
          <w:color w:val="000000"/>
          <w:sz w:val="20"/>
          <w:szCs w:val="20"/>
          <w:lang w:val="fr-FR"/>
        </w:rPr>
        <w:t xml:space="preserve"> siège selon les procédures internes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Responsabilit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>é sur les procédures d’achat du matériel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et bien</w:t>
      </w:r>
      <w:r>
        <w:rPr>
          <w:rFonts w:ascii="Arial" w:hAnsi="Arial" w:cs="Arial"/>
          <w:color w:val="000000"/>
          <w:sz w:val="20"/>
          <w:szCs w:val="20"/>
          <w:lang w:val="fr-FR"/>
        </w:rPr>
        <w:t>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du p</w:t>
      </w:r>
      <w:r>
        <w:rPr>
          <w:rFonts w:ascii="Arial" w:hAnsi="Arial" w:cs="Arial"/>
          <w:color w:val="000000"/>
          <w:sz w:val="20"/>
          <w:szCs w:val="20"/>
          <w:lang w:val="fr-FR"/>
        </w:rPr>
        <w:t>rojet, en collaboration avec l’A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dministrateur</w:t>
      </w:r>
      <w:r>
        <w:rPr>
          <w:rFonts w:ascii="Arial" w:hAnsi="Arial" w:cs="Arial"/>
          <w:color w:val="000000"/>
          <w:sz w:val="20"/>
          <w:szCs w:val="20"/>
          <w:lang w:val="fr-FR"/>
        </w:rPr>
        <w:t>/Administratrice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du projet 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>et la Coordination d’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ACRA 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 xml:space="preserve">à </w:t>
      </w:r>
      <w:r>
        <w:rPr>
          <w:rFonts w:ascii="Arial" w:hAnsi="Arial" w:cs="Arial"/>
          <w:color w:val="000000"/>
          <w:sz w:val="20"/>
          <w:szCs w:val="20"/>
          <w:lang w:val="fr-FR"/>
        </w:rPr>
        <w:t>N’Djamena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 ;</w:t>
      </w:r>
    </w:p>
    <w:p w:rsidR="007B13E9" w:rsidRPr="009208A2" w:rsidRDefault="007B13E9" w:rsidP="007B13E9">
      <w:pPr>
        <w:numPr>
          <w:ilvl w:val="0"/>
          <w:numId w:val="2"/>
        </w:numPr>
        <w:tabs>
          <w:tab w:val="left" w:pos="340"/>
        </w:tabs>
        <w:snapToGrid w:val="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9208A2">
        <w:rPr>
          <w:rFonts w:ascii="Arial" w:hAnsi="Arial" w:cs="Arial"/>
          <w:color w:val="000000"/>
          <w:sz w:val="20"/>
          <w:szCs w:val="20"/>
          <w:lang w:val="fr-FR"/>
        </w:rPr>
        <w:t xml:space="preserve">Rédaction des rapports intermédiaires pour le </w:t>
      </w:r>
      <w:r>
        <w:rPr>
          <w:rFonts w:ascii="Arial" w:hAnsi="Arial" w:cs="Arial"/>
          <w:color w:val="000000"/>
          <w:sz w:val="20"/>
          <w:szCs w:val="20"/>
          <w:lang w:val="fr-FR"/>
        </w:rPr>
        <w:t>Bailleur et supervision de Rapport Financiers ;</w:t>
      </w:r>
    </w:p>
    <w:p w:rsidR="007B13E9" w:rsidRPr="008808AC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8808AC">
        <w:rPr>
          <w:rFonts w:ascii="Arial" w:hAnsi="Arial" w:cs="Arial"/>
          <w:color w:val="000000"/>
          <w:sz w:val="20"/>
          <w:szCs w:val="20"/>
          <w:lang w:val="fr-FR"/>
        </w:rPr>
        <w:t>Participer aux rencontres de coordination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8808AC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Responsable de la capitalisation des résultats et actions du projet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>Identifier les « best practices » des expériences acquises par le projet 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Identifier et 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contribuer à 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>développer des nouvelles pr</w:t>
      </w:r>
      <w:r>
        <w:rPr>
          <w:rFonts w:ascii="Arial" w:hAnsi="Arial" w:cs="Arial"/>
          <w:color w:val="000000"/>
          <w:sz w:val="20"/>
          <w:szCs w:val="20"/>
          <w:lang w:val="fr-FR"/>
        </w:rPr>
        <w:t>opositions de projets dans les Régions</w:t>
      </w:r>
      <w:r w:rsidRPr="00E62A31">
        <w:rPr>
          <w:rFonts w:ascii="Arial" w:hAnsi="Arial" w:cs="Arial"/>
          <w:color w:val="000000"/>
          <w:sz w:val="20"/>
          <w:szCs w:val="20"/>
          <w:lang w:val="fr-FR"/>
        </w:rPr>
        <w:t xml:space="preserve"> d’intervention ;</w:t>
      </w:r>
    </w:p>
    <w:p w:rsidR="007B13E9" w:rsidRPr="00E62A31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E62A31">
        <w:rPr>
          <w:rFonts w:ascii="Arial" w:hAnsi="Arial" w:cs="Arial"/>
          <w:color w:val="000000"/>
          <w:sz w:val="20"/>
          <w:szCs w:val="20"/>
          <w:lang w:val="fr-FR"/>
        </w:rPr>
        <w:lastRenderedPageBreak/>
        <w:t>Participer à la recherche du cofinancement du projet.</w:t>
      </w:r>
    </w:p>
    <w:p w:rsidR="007B13E9" w:rsidRPr="009208A2" w:rsidRDefault="007B13E9" w:rsidP="007B13E9">
      <w:pPr>
        <w:tabs>
          <w:tab w:val="left" w:pos="340"/>
        </w:tabs>
        <w:snapToGrid w:val="0"/>
        <w:spacing w:line="100" w:lineRule="atLeast"/>
        <w:ind w:left="720"/>
        <w:jc w:val="both"/>
        <w:rPr>
          <w:rFonts w:ascii="Arial" w:hAnsi="Arial" w:cs="Arial"/>
          <w:sz w:val="20"/>
          <w:szCs w:val="20"/>
          <w:lang w:val="fr-FR"/>
        </w:rPr>
      </w:pPr>
    </w:p>
    <w:p w:rsidR="007B13E9" w:rsidRPr="009208A2" w:rsidRDefault="007B13E9" w:rsidP="007B13E9">
      <w:pPr>
        <w:pStyle w:val="Corpotesto"/>
        <w:jc w:val="both"/>
        <w:rPr>
          <w:rFonts w:ascii="Arial" w:hAnsi="Arial"/>
          <w:b/>
          <w:bCs/>
          <w:sz w:val="20"/>
          <w:szCs w:val="20"/>
          <w:lang w:val="fr-FR"/>
        </w:rPr>
      </w:pPr>
      <w:r w:rsidRPr="009208A2">
        <w:rPr>
          <w:rFonts w:ascii="Arial" w:hAnsi="Arial"/>
          <w:b/>
          <w:bCs/>
          <w:sz w:val="20"/>
          <w:szCs w:val="20"/>
          <w:lang w:val="fr-FR"/>
        </w:rPr>
        <w:t xml:space="preserve">Personne de référence : </w:t>
      </w:r>
      <w:r w:rsidR="00F6615C">
        <w:rPr>
          <w:rFonts w:ascii="Arial" w:hAnsi="Arial" w:cs="Arial"/>
          <w:sz w:val="20"/>
          <w:szCs w:val="20"/>
          <w:lang w:val="fr-FR"/>
        </w:rPr>
        <w:t>Coordinateur</w:t>
      </w:r>
      <w:r>
        <w:rPr>
          <w:rFonts w:ascii="Arial" w:hAnsi="Arial" w:cs="Arial"/>
          <w:sz w:val="20"/>
          <w:szCs w:val="20"/>
          <w:lang w:val="fr-FR"/>
        </w:rPr>
        <w:t xml:space="preserve"> ACRA </w:t>
      </w:r>
      <w:r w:rsidR="00F6615C">
        <w:rPr>
          <w:rFonts w:ascii="Arial" w:hAnsi="Arial" w:cs="Arial"/>
          <w:sz w:val="20"/>
          <w:szCs w:val="20"/>
          <w:lang w:val="fr-FR"/>
        </w:rPr>
        <w:t xml:space="preserve">à </w:t>
      </w:r>
      <w:r>
        <w:rPr>
          <w:rFonts w:ascii="Arial" w:hAnsi="Arial" w:cs="Arial"/>
          <w:sz w:val="20"/>
          <w:szCs w:val="20"/>
          <w:lang w:val="fr-FR"/>
        </w:rPr>
        <w:t xml:space="preserve">N’Djamena, Desk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Officer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en</w:t>
      </w:r>
      <w:r w:rsidRPr="00B4669E"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Italie</w:t>
      </w:r>
      <w:r w:rsidRPr="009208A2">
        <w:rPr>
          <w:rFonts w:ascii="Arial" w:hAnsi="Arial" w:cs="Arial"/>
          <w:sz w:val="20"/>
          <w:szCs w:val="20"/>
          <w:lang w:val="fr-FR"/>
        </w:rPr>
        <w:t>.</w:t>
      </w:r>
    </w:p>
    <w:p w:rsidR="007B13E9" w:rsidRPr="009673FD" w:rsidRDefault="007B13E9" w:rsidP="007B13E9">
      <w:pPr>
        <w:pStyle w:val="Corpotesto"/>
        <w:spacing w:after="0"/>
        <w:jc w:val="both"/>
        <w:rPr>
          <w:rFonts w:ascii="Arial" w:hAnsi="Arial"/>
          <w:b/>
          <w:bCs/>
          <w:sz w:val="20"/>
          <w:szCs w:val="20"/>
          <w:lang w:val="fr-FR"/>
        </w:rPr>
      </w:pPr>
      <w:r w:rsidRPr="009673FD">
        <w:rPr>
          <w:rFonts w:ascii="Arial" w:hAnsi="Arial"/>
          <w:b/>
          <w:bCs/>
          <w:sz w:val="20"/>
          <w:szCs w:val="20"/>
          <w:lang w:val="fr-FR"/>
        </w:rPr>
        <w:t>Compétence</w:t>
      </w:r>
      <w:r>
        <w:rPr>
          <w:rFonts w:ascii="Arial" w:hAnsi="Arial"/>
          <w:b/>
          <w:bCs/>
          <w:sz w:val="20"/>
          <w:szCs w:val="20"/>
          <w:lang w:val="fr-FR"/>
        </w:rPr>
        <w:t>s</w:t>
      </w:r>
      <w:r w:rsidRPr="009673FD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>
        <w:rPr>
          <w:rStyle w:val="hps"/>
          <w:rFonts w:ascii="Arial" w:hAnsi="Arial" w:cs="Arial"/>
          <w:b/>
          <w:sz w:val="20"/>
          <w:szCs w:val="20"/>
          <w:lang w:val="fr-FR"/>
        </w:rPr>
        <w:t xml:space="preserve">requises </w:t>
      </w:r>
      <w:r w:rsidRPr="003B3C19">
        <w:rPr>
          <w:rStyle w:val="hps"/>
          <w:rFonts w:ascii="Arial" w:hAnsi="Arial" w:cs="Arial"/>
          <w:b/>
          <w:sz w:val="20"/>
          <w:szCs w:val="20"/>
          <w:lang w:val="fr-FR"/>
        </w:rPr>
        <w:t>: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Expérience dans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la coordination et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la gestion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des projets de développement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et/ou d'urgence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, financés par </w:t>
      </w:r>
      <w:r>
        <w:rPr>
          <w:rFonts w:ascii="Arial" w:hAnsi="Arial" w:cs="Arial"/>
          <w:color w:val="000000"/>
          <w:sz w:val="20"/>
          <w:szCs w:val="20"/>
          <w:lang w:val="fr-FR"/>
        </w:rPr>
        <w:t>l’UE et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 xml:space="preserve"> autres bailleurs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r w:rsidR="00F6615C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de préférence </w:t>
      </w:r>
      <w:r>
        <w:rPr>
          <w:rFonts w:ascii="Arial" w:hAnsi="Arial" w:cs="Arial"/>
          <w:b/>
          <w:color w:val="000000"/>
          <w:sz w:val="20"/>
          <w:szCs w:val="20"/>
          <w:lang w:val="fr-FR"/>
        </w:rPr>
        <w:t>3</w:t>
      </w:r>
      <w:r w:rsidRPr="00B4669E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b/>
          <w:color w:val="000000"/>
          <w:sz w:val="20"/>
          <w:szCs w:val="20"/>
          <w:lang w:val="fr-FR"/>
        </w:rPr>
        <w:t>ans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="00F6615C" w:rsidRPr="00B35E81">
        <w:rPr>
          <w:rFonts w:ascii="Arial" w:hAnsi="Arial" w:cs="Arial"/>
          <w:b/>
          <w:color w:val="000000"/>
          <w:sz w:val="20"/>
          <w:szCs w:val="20"/>
          <w:lang w:val="fr-FR"/>
        </w:rPr>
        <w:t>minimum</w:t>
      </w:r>
      <w:r w:rsidR="00F6615C" w:rsidRPr="00B4669E">
        <w:rPr>
          <w:rFonts w:ascii="Arial" w:hAnsi="Arial" w:cs="Arial"/>
          <w:color w:val="000000"/>
          <w:sz w:val="20"/>
          <w:szCs w:val="20"/>
          <w:lang w:val="fr-FR"/>
        </w:rPr>
        <w:t> 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Expérience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dans des projets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socio-éducatifs, sur l’égalité de genre, la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 xml:space="preserve"> protection des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enfants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fr-FR"/>
        </w:rPr>
        <w:t>préférablement en Afrique Centrale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Expérience dans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la rédaction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,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la mise en œuvre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et l'évaluation des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 xml:space="preserve">projets de coopération 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35E81">
        <w:rPr>
          <w:rFonts w:ascii="Arial" w:hAnsi="Arial" w:cs="Arial"/>
          <w:color w:val="000000"/>
          <w:sz w:val="20"/>
          <w:szCs w:val="20"/>
          <w:lang w:val="fr-FR"/>
        </w:rPr>
        <w:t>Compétence dans l'utilisation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de Microsoft Office</w:t>
      </w:r>
      <w:r w:rsidR="00F6615C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; 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35E81">
        <w:rPr>
          <w:rFonts w:ascii="Arial" w:hAnsi="Arial" w:cs="Arial"/>
          <w:color w:val="000000"/>
          <w:sz w:val="20"/>
          <w:szCs w:val="20"/>
          <w:lang w:val="fr-FR"/>
        </w:rPr>
        <w:t>Capacité à travailler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avec un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large éventail d'intervenants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, inclus les institutions locales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nationales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et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35E81">
        <w:rPr>
          <w:rFonts w:ascii="Arial" w:hAnsi="Arial" w:cs="Arial"/>
          <w:color w:val="000000"/>
          <w:sz w:val="20"/>
          <w:szCs w:val="20"/>
          <w:lang w:val="fr-FR"/>
        </w:rPr>
        <w:t>les organisations de base 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Bonnes compétences diplomatique</w:t>
      </w:r>
      <w:r>
        <w:rPr>
          <w:rFonts w:ascii="Arial" w:hAnsi="Arial" w:cs="Arial"/>
          <w:color w:val="000000"/>
          <w:sz w:val="20"/>
          <w:szCs w:val="20"/>
          <w:lang w:val="fr-FR"/>
        </w:rPr>
        <w:t>s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Excellente connaissance de la </w:t>
      </w:r>
      <w:r w:rsidRPr="00462DF3">
        <w:rPr>
          <w:rFonts w:ascii="Arial" w:hAnsi="Arial" w:cs="Arial"/>
          <w:color w:val="000000"/>
          <w:sz w:val="20"/>
          <w:szCs w:val="20"/>
          <w:u w:val="single"/>
          <w:lang w:val="fr-FR"/>
        </w:rPr>
        <w:t>langue fran</w:t>
      </w:r>
      <w:r w:rsidRPr="00462DF3">
        <w:rPr>
          <w:rFonts w:ascii="Arial" w:hAnsi="Arial" w:cs="Arial"/>
          <w:b/>
          <w:bCs/>
          <w:color w:val="000000"/>
          <w:sz w:val="20"/>
          <w:szCs w:val="20"/>
          <w:u w:val="single"/>
          <w:lang w:val="fr-FR"/>
        </w:rPr>
        <w:t>ç</w:t>
      </w:r>
      <w:r w:rsidRPr="00462DF3">
        <w:rPr>
          <w:rFonts w:ascii="Arial" w:hAnsi="Arial" w:cs="Arial"/>
          <w:color w:val="000000"/>
          <w:sz w:val="20"/>
          <w:szCs w:val="20"/>
          <w:u w:val="single"/>
          <w:lang w:val="fr-FR"/>
        </w:rPr>
        <w:t>aise et italienne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inclus la production de textes écrits ;</w:t>
      </w:r>
    </w:p>
    <w:p w:rsidR="007B13E9" w:rsidRPr="00B35E81" w:rsidRDefault="00F6615C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Competences de</w:t>
      </w:r>
      <w:r w:rsidR="007B13E9" w:rsidRPr="00B35E81">
        <w:rPr>
          <w:rFonts w:ascii="Arial" w:hAnsi="Arial" w:cs="Arial"/>
          <w:color w:val="000000"/>
          <w:sz w:val="20"/>
          <w:szCs w:val="20"/>
          <w:lang w:val="en-GB"/>
        </w:rPr>
        <w:t xml:space="preserve"> leadership et team building 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Capacité d’adaptation à situations difficiles 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Capacité à résoudre des problèmes logistiques dans un environnement complexe.</w:t>
      </w:r>
    </w:p>
    <w:p w:rsidR="007B13E9" w:rsidRPr="009673FD" w:rsidRDefault="007B13E9" w:rsidP="007B13E9">
      <w:pPr>
        <w:pStyle w:val="WW-Corpodeltesto2"/>
        <w:tabs>
          <w:tab w:val="clear" w:pos="0"/>
          <w:tab w:val="num" w:pos="720"/>
        </w:tabs>
        <w:ind w:left="360" w:hanging="360"/>
        <w:rPr>
          <w:rFonts w:ascii="Arial" w:hAnsi="Arial"/>
          <w:b/>
          <w:bCs/>
          <w:sz w:val="20"/>
          <w:szCs w:val="20"/>
          <w:lang w:val="fr-FR"/>
        </w:rPr>
      </w:pPr>
    </w:p>
    <w:p w:rsidR="007B13E9" w:rsidRPr="009673FD" w:rsidRDefault="007B13E9" w:rsidP="007B13E9">
      <w:pPr>
        <w:pStyle w:val="Corpotesto"/>
        <w:jc w:val="both"/>
        <w:rPr>
          <w:rFonts w:ascii="Arial" w:hAnsi="Arial"/>
          <w:b/>
          <w:bCs/>
          <w:sz w:val="20"/>
          <w:szCs w:val="20"/>
          <w:lang w:val="fr-FR"/>
        </w:rPr>
      </w:pPr>
      <w:r w:rsidRPr="009673FD">
        <w:rPr>
          <w:rFonts w:ascii="Arial" w:hAnsi="Arial"/>
          <w:b/>
          <w:bCs/>
          <w:sz w:val="20"/>
          <w:szCs w:val="20"/>
          <w:lang w:val="fr-FR"/>
        </w:rPr>
        <w:t>Prérequis préférentiels</w:t>
      </w:r>
      <w:r w:rsidR="00601173"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9673FD">
        <w:rPr>
          <w:rFonts w:ascii="Arial" w:hAnsi="Arial"/>
          <w:b/>
          <w:bCs/>
          <w:sz w:val="20"/>
          <w:szCs w:val="20"/>
          <w:lang w:val="fr-FR"/>
        </w:rPr>
        <w:t>: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Licence en Education/Formation, Sociologie est un avantage 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Une expérience significative dans les procédures d’appels d’offre locaux et internationaux et les procédures UNCHR</w:t>
      </w:r>
      <w:r>
        <w:rPr>
          <w:rFonts w:ascii="Arial" w:hAnsi="Arial" w:cs="Arial"/>
          <w:color w:val="000000"/>
          <w:sz w:val="20"/>
          <w:szCs w:val="20"/>
          <w:lang w:val="fr-FR"/>
        </w:rPr>
        <w:t>, UNICEF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et UE est un avantage 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Qualifications de formation supplémentaires concernant les questions de développem</w:t>
      </w:r>
      <w:r>
        <w:rPr>
          <w:rFonts w:ascii="Arial" w:hAnsi="Arial" w:cs="Arial"/>
          <w:color w:val="000000"/>
          <w:sz w:val="20"/>
          <w:szCs w:val="20"/>
          <w:lang w:val="fr-FR"/>
        </w:rPr>
        <w:t>ent rural, développement local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dans les domaines liés aux aspects sociaux, serait un avantage ;</w:t>
      </w:r>
    </w:p>
    <w:p w:rsidR="007B13E9" w:rsidRPr="00B4669E" w:rsidRDefault="007B13E9" w:rsidP="007B13E9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Connaissance du Tchad.</w:t>
      </w:r>
    </w:p>
    <w:p w:rsidR="008900E0" w:rsidRPr="00707FF5" w:rsidRDefault="008900E0" w:rsidP="008900E0">
      <w:pPr>
        <w:snapToGrid w:val="0"/>
        <w:spacing w:line="100" w:lineRule="atLeast"/>
        <w:jc w:val="both"/>
        <w:rPr>
          <w:rStyle w:val="hps"/>
          <w:rFonts w:ascii="Arial" w:hAnsi="Arial" w:cs="Arial"/>
          <w:sz w:val="20"/>
          <w:szCs w:val="20"/>
          <w:lang w:val="fr-FR"/>
        </w:rPr>
      </w:pPr>
    </w:p>
    <w:p w:rsidR="00832CBE" w:rsidRPr="00707FF5" w:rsidRDefault="00832CBE" w:rsidP="00B562FF">
      <w:pPr>
        <w:pStyle w:val="Titolo2"/>
        <w:spacing w:before="0"/>
        <w:rPr>
          <w:lang w:val="fr-FR"/>
        </w:rPr>
      </w:pPr>
      <w:r w:rsidRPr="00707FF5">
        <w:rPr>
          <w:rFonts w:ascii="Arial" w:hAnsi="Arial" w:cs="Arial"/>
          <w:bCs/>
          <w:sz w:val="20"/>
          <w:szCs w:val="20"/>
          <w:lang w:val="fr-FR"/>
        </w:rPr>
        <w:t>Contacts</w:t>
      </w:r>
    </w:p>
    <w:p w:rsidR="00832CBE" w:rsidRPr="00707FF5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Default="00F6615C" w:rsidP="00B562FF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Envoyer</w:t>
      </w:r>
      <w:r w:rsidR="00832CBE" w:rsidRPr="00707FF5">
        <w:rPr>
          <w:rFonts w:ascii="Arial" w:hAnsi="Arial" w:cs="Arial"/>
          <w:sz w:val="20"/>
          <w:szCs w:val="20"/>
          <w:lang w:val="fr-FR"/>
        </w:rPr>
        <w:t xml:space="preserve"> votre candidature par mail à</w:t>
      </w:r>
      <w:r w:rsidR="00832CBE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5" w:history="1">
        <w:r w:rsidR="00832CBE" w:rsidRPr="00D66C0A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selezione@acra.it</w:t>
        </w:r>
      </w:hyperlink>
    </w:p>
    <w:p w:rsidR="00832CBE" w:rsidRPr="00707FF5" w:rsidRDefault="00832CBE" w:rsidP="00287E71">
      <w:pP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Fonts w:ascii="Arial" w:hAnsi="Arial" w:cs="Arial"/>
          <w:sz w:val="20"/>
          <w:szCs w:val="20"/>
          <w:lang w:val="fr-FR"/>
        </w:rPr>
        <w:t>Avec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Fonts w:ascii="Arial" w:hAnsi="Arial" w:cs="Arial"/>
          <w:b/>
          <w:sz w:val="20"/>
          <w:szCs w:val="20"/>
          <w:lang w:val="fr-FR"/>
        </w:rPr>
        <w:t xml:space="preserve">OBJET : </w:t>
      </w:r>
      <w:r w:rsidRPr="000B46E9">
        <w:rPr>
          <w:rFonts w:ascii="Arial" w:hAnsi="Arial" w:cs="Arial"/>
          <w:b/>
          <w:sz w:val="20"/>
          <w:szCs w:val="20"/>
          <w:lang w:val="fr-FR"/>
        </w:rPr>
        <w:t>ACRA_UE-</w:t>
      </w:r>
      <w:r w:rsidR="00F627E5" w:rsidRPr="000B46E9">
        <w:rPr>
          <w:rFonts w:ascii="Arial" w:hAnsi="Arial" w:cs="Arial"/>
          <w:b/>
          <w:sz w:val="20"/>
          <w:szCs w:val="20"/>
          <w:lang w:val="fr-FR"/>
        </w:rPr>
        <w:t>DIZA</w:t>
      </w:r>
      <w:r w:rsidR="00601173">
        <w:rPr>
          <w:rFonts w:ascii="Arial" w:hAnsi="Arial" w:cs="Arial"/>
          <w:b/>
          <w:sz w:val="20"/>
          <w:szCs w:val="20"/>
          <w:lang w:val="fr-FR"/>
        </w:rPr>
        <w:t>_ADM_20</w:t>
      </w:r>
    </w:p>
    <w:p w:rsidR="00832CBE" w:rsidRPr="00707FF5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Fonts w:ascii="Arial" w:hAnsi="Arial" w:cs="Arial"/>
          <w:sz w:val="20"/>
          <w:szCs w:val="20"/>
          <w:lang w:val="fr-FR"/>
        </w:rPr>
        <w:t xml:space="preserve">- CV en </w:t>
      </w:r>
      <w:r w:rsidRPr="00707FF5">
        <w:rPr>
          <w:rFonts w:ascii="Arial" w:hAnsi="Arial" w:cs="Arial"/>
          <w:b/>
          <w:sz w:val="20"/>
          <w:szCs w:val="20"/>
          <w:u w:val="single"/>
          <w:lang w:val="fr-FR"/>
        </w:rPr>
        <w:t>format européen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(</w:t>
      </w:r>
      <w:r w:rsidRPr="00566F1E">
        <w:rPr>
          <w:rFonts w:ascii="Arial" w:hAnsi="Arial" w:cs="Arial"/>
          <w:b/>
          <w:i/>
          <w:sz w:val="20"/>
          <w:szCs w:val="20"/>
          <w:u w:val="single"/>
          <w:lang w:val="fr-FR"/>
        </w:rPr>
        <w:t>Attention,</w:t>
      </w:r>
      <w:r>
        <w:rPr>
          <w:rFonts w:ascii="Arial" w:hAnsi="Arial" w:cs="Arial"/>
          <w:b/>
          <w:i/>
          <w:sz w:val="20"/>
          <w:szCs w:val="20"/>
          <w:u w:val="single"/>
          <w:lang w:val="fr-FR"/>
        </w:rPr>
        <w:t xml:space="preserve"> </w:t>
      </w:r>
      <w:r w:rsidRPr="00566F1E">
        <w:rPr>
          <w:rFonts w:ascii="Arial" w:hAnsi="Arial" w:cs="Arial"/>
          <w:b/>
          <w:i/>
          <w:sz w:val="20"/>
          <w:szCs w:val="20"/>
          <w:u w:val="single"/>
          <w:lang w:val="fr-FR"/>
        </w:rPr>
        <w:t>seulement les CV en format européen seront considérés</w:t>
      </w:r>
      <w:r>
        <w:rPr>
          <w:rFonts w:ascii="Arial" w:hAnsi="Arial" w:cs="Arial"/>
          <w:sz w:val="20"/>
          <w:szCs w:val="20"/>
          <w:lang w:val="fr-FR"/>
        </w:rPr>
        <w:t>)</w:t>
      </w:r>
    </w:p>
    <w:p w:rsidR="00832CBE" w:rsidRPr="00707FF5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Fonts w:ascii="Arial" w:hAnsi="Arial" w:cs="Arial"/>
          <w:sz w:val="20"/>
          <w:szCs w:val="20"/>
          <w:lang w:val="fr-FR"/>
        </w:rPr>
        <w:t>- lettre de motivation ;</w:t>
      </w:r>
    </w:p>
    <w:p w:rsidR="00832CBE" w:rsidRPr="00707FF5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Fonts w:ascii="Arial" w:hAnsi="Arial" w:cs="Arial"/>
          <w:sz w:val="20"/>
          <w:szCs w:val="20"/>
          <w:lang w:val="fr-FR"/>
        </w:rPr>
        <w:t xml:space="preserve">- indication d’au moins 2 références avec e-mail et téléphone. </w:t>
      </w:r>
    </w:p>
    <w:p w:rsidR="00832CBE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Default="00601173" w:rsidP="004072DF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Visitez le site d’</w:t>
      </w:r>
      <w:r w:rsidR="00832CBE">
        <w:rPr>
          <w:rFonts w:ascii="Arial" w:hAnsi="Arial" w:cs="Arial"/>
          <w:sz w:val="20"/>
          <w:szCs w:val="20"/>
          <w:lang w:val="fr-FR"/>
        </w:rPr>
        <w:t xml:space="preserve">ACRA pour plusieurs informations </w:t>
      </w:r>
      <w:hyperlink r:id="rId6" w:history="1">
        <w:r w:rsidR="00832CBE" w:rsidRPr="004072DF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www.acra.it/lavoraconnoi</w:t>
        </w:r>
      </w:hyperlink>
      <w:r w:rsidR="00832CBE">
        <w:rPr>
          <w:rFonts w:ascii="Arial" w:hAnsi="Arial" w:cs="Arial"/>
          <w:sz w:val="20"/>
          <w:szCs w:val="20"/>
          <w:lang w:val="fr-FR"/>
        </w:rPr>
        <w:t xml:space="preserve"> ou </w:t>
      </w:r>
      <w:hyperlink r:id="rId7" w:history="1">
        <w:r w:rsidR="00832CBE" w:rsidRPr="00704CF9"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www.acra.it/workwithus</w:t>
        </w:r>
      </w:hyperlink>
    </w:p>
    <w:p w:rsidR="00832CBE" w:rsidRPr="004072DF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Pr="004072DF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Pr="00707FF5" w:rsidRDefault="00832CBE" w:rsidP="00B562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0"/>
          <w:szCs w:val="20"/>
          <w:lang w:val="fr-FR"/>
        </w:rPr>
      </w:pPr>
      <w:r w:rsidRPr="00707FF5">
        <w:rPr>
          <w:rStyle w:val="hps"/>
          <w:rFonts w:ascii="Arial" w:hAnsi="Arial" w:cs="Arial"/>
          <w:sz w:val="20"/>
          <w:szCs w:val="20"/>
          <w:lang w:val="fr-FR"/>
        </w:rPr>
        <w:t>Nous nous excusons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à l'avance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informant que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seules les personnes sélectionnées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pour une entrevue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seront contactées.</w:t>
      </w:r>
      <w:r w:rsidRPr="00707FF5">
        <w:rPr>
          <w:rFonts w:ascii="Arial" w:hAnsi="Arial" w:cs="Arial"/>
          <w:sz w:val="20"/>
          <w:szCs w:val="20"/>
          <w:lang w:val="fr-FR"/>
        </w:rPr>
        <w:br/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ACRA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a également le droit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de fermer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la sélection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dès que le/la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candidat</w:t>
      </w:r>
      <w:r w:rsidR="00601173">
        <w:rPr>
          <w:rStyle w:val="hps"/>
          <w:rFonts w:ascii="Arial" w:hAnsi="Arial" w:cs="Arial"/>
          <w:sz w:val="20"/>
          <w:szCs w:val="20"/>
          <w:lang w:val="fr-FR"/>
        </w:rPr>
        <w:t>/e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retenu/e</w:t>
      </w:r>
      <w:r>
        <w:rPr>
          <w:rStyle w:val="hps"/>
          <w:rFonts w:ascii="Arial" w:hAnsi="Arial" w:cs="Arial"/>
          <w:sz w:val="20"/>
          <w:szCs w:val="20"/>
          <w:lang w:val="fr-FR"/>
        </w:rPr>
        <w:t xml:space="preserve"> </w:t>
      </w:r>
      <w:r w:rsidRPr="00707FF5">
        <w:rPr>
          <w:rStyle w:val="hps"/>
          <w:rFonts w:ascii="Arial" w:hAnsi="Arial" w:cs="Arial"/>
          <w:sz w:val="20"/>
          <w:szCs w:val="20"/>
          <w:lang w:val="fr-FR"/>
        </w:rPr>
        <w:t>sera adapté/e à la position.</w:t>
      </w:r>
    </w:p>
    <w:p w:rsidR="00832CBE" w:rsidRPr="00707FF5" w:rsidRDefault="00832CBE" w:rsidP="00B562FF">
      <w:pPr>
        <w:tabs>
          <w:tab w:val="left" w:pos="0"/>
          <w:tab w:val="left" w:pos="1418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Pr="00707FF5" w:rsidRDefault="00832CBE" w:rsidP="00B562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32CBE" w:rsidRPr="009208A2" w:rsidRDefault="00832CBE">
      <w:pPr>
        <w:rPr>
          <w:lang w:val="fr-FR"/>
        </w:rPr>
      </w:pPr>
      <w:bookmarkStart w:id="0" w:name="_GoBack"/>
      <w:bookmarkEnd w:id="0"/>
    </w:p>
    <w:sectPr w:rsidR="00832CBE" w:rsidRPr="009208A2" w:rsidSect="008B0DE0">
      <w:pgSz w:w="11905" w:h="16837"/>
      <w:pgMar w:top="1134" w:right="1134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54B3FAE"/>
    <w:multiLevelType w:val="hybridMultilevel"/>
    <w:tmpl w:val="33E43B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A42DC"/>
    <w:multiLevelType w:val="hybridMultilevel"/>
    <w:tmpl w:val="C4462C82"/>
    <w:lvl w:ilvl="0" w:tplc="595A2B62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32C1C"/>
    <w:multiLevelType w:val="hybridMultilevel"/>
    <w:tmpl w:val="56D804EC"/>
    <w:lvl w:ilvl="0" w:tplc="8704192E">
      <w:numFmt w:val="bullet"/>
      <w:lvlText w:val="•"/>
      <w:lvlJc w:val="left"/>
      <w:pPr>
        <w:ind w:left="1065" w:hanging="705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6C44"/>
    <w:multiLevelType w:val="hybridMultilevel"/>
    <w:tmpl w:val="7BDAE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D3FCE"/>
    <w:multiLevelType w:val="hybridMultilevel"/>
    <w:tmpl w:val="0D72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FF"/>
    <w:rsid w:val="0002027B"/>
    <w:rsid w:val="00033291"/>
    <w:rsid w:val="000B46E9"/>
    <w:rsid w:val="000C2672"/>
    <w:rsid w:val="00105912"/>
    <w:rsid w:val="00164B2B"/>
    <w:rsid w:val="00180FF1"/>
    <w:rsid w:val="001C3A33"/>
    <w:rsid w:val="001E1E19"/>
    <w:rsid w:val="002066E9"/>
    <w:rsid w:val="00227446"/>
    <w:rsid w:val="00262486"/>
    <w:rsid w:val="00287E71"/>
    <w:rsid w:val="003250E3"/>
    <w:rsid w:val="00343411"/>
    <w:rsid w:val="00361024"/>
    <w:rsid w:val="003773EB"/>
    <w:rsid w:val="003B3C19"/>
    <w:rsid w:val="003E0D4F"/>
    <w:rsid w:val="004072DF"/>
    <w:rsid w:val="004303AD"/>
    <w:rsid w:val="004A0BC9"/>
    <w:rsid w:val="004A33A4"/>
    <w:rsid w:val="004E19F6"/>
    <w:rsid w:val="0050734A"/>
    <w:rsid w:val="00521975"/>
    <w:rsid w:val="00534380"/>
    <w:rsid w:val="00542D9D"/>
    <w:rsid w:val="00566F1E"/>
    <w:rsid w:val="00567282"/>
    <w:rsid w:val="005F122C"/>
    <w:rsid w:val="00601173"/>
    <w:rsid w:val="00642B5C"/>
    <w:rsid w:val="00655C22"/>
    <w:rsid w:val="00666773"/>
    <w:rsid w:val="006D4B20"/>
    <w:rsid w:val="00704CF9"/>
    <w:rsid w:val="00707FF5"/>
    <w:rsid w:val="0072058A"/>
    <w:rsid w:val="00750682"/>
    <w:rsid w:val="00755ECE"/>
    <w:rsid w:val="007810EE"/>
    <w:rsid w:val="00797CAE"/>
    <w:rsid w:val="007B13E9"/>
    <w:rsid w:val="007B4151"/>
    <w:rsid w:val="007E409B"/>
    <w:rsid w:val="007F51EA"/>
    <w:rsid w:val="00832CBE"/>
    <w:rsid w:val="00856989"/>
    <w:rsid w:val="008900E0"/>
    <w:rsid w:val="008B0DE0"/>
    <w:rsid w:val="009208A2"/>
    <w:rsid w:val="0096632B"/>
    <w:rsid w:val="00975192"/>
    <w:rsid w:val="00A3230B"/>
    <w:rsid w:val="00A65217"/>
    <w:rsid w:val="00A87AB6"/>
    <w:rsid w:val="00AA7E4D"/>
    <w:rsid w:val="00AE7447"/>
    <w:rsid w:val="00AF4208"/>
    <w:rsid w:val="00B03587"/>
    <w:rsid w:val="00B557CC"/>
    <w:rsid w:val="00B562FF"/>
    <w:rsid w:val="00BF1D76"/>
    <w:rsid w:val="00C569BB"/>
    <w:rsid w:val="00C62D47"/>
    <w:rsid w:val="00C743F9"/>
    <w:rsid w:val="00C849ED"/>
    <w:rsid w:val="00CC6C16"/>
    <w:rsid w:val="00CF3F11"/>
    <w:rsid w:val="00D5766D"/>
    <w:rsid w:val="00D64A8A"/>
    <w:rsid w:val="00D66C0A"/>
    <w:rsid w:val="00E62A31"/>
    <w:rsid w:val="00E73BF6"/>
    <w:rsid w:val="00E82D31"/>
    <w:rsid w:val="00EC4EFD"/>
    <w:rsid w:val="00EC6028"/>
    <w:rsid w:val="00F15DE0"/>
    <w:rsid w:val="00F53D0C"/>
    <w:rsid w:val="00F627E5"/>
    <w:rsid w:val="00F64305"/>
    <w:rsid w:val="00F6615C"/>
    <w:rsid w:val="00FA05A9"/>
    <w:rsid w:val="00FC7B1F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22F00-D918-408B-8D66-27AC571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2FF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E19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562FF"/>
    <w:pPr>
      <w:keepNext/>
      <w:spacing w:before="120"/>
      <w:jc w:val="both"/>
      <w:outlineLvl w:val="1"/>
    </w:pPr>
    <w:rPr>
      <w:rFonts w:ascii="Century Gothic" w:hAnsi="Century Gothic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1E19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E1E19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562FF"/>
    <w:rPr>
      <w:rFonts w:ascii="Century Gothic" w:eastAsia="SimSun" w:hAnsi="Century Gothic" w:cs="Tahoma"/>
      <w:b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E1E19"/>
    <w:rPr>
      <w:rFonts w:ascii="Cambria" w:hAnsi="Cambria" w:cs="Mangal"/>
      <w:b/>
      <w:bCs/>
      <w:color w:val="4F81BD"/>
      <w:kern w:val="1"/>
      <w:sz w:val="21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rsid w:val="00B562F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562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B562F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B562FF"/>
    <w:pPr>
      <w:jc w:val="center"/>
    </w:pPr>
    <w:rPr>
      <w:rFonts w:ascii="Century Gothic" w:hAnsi="Century Gothic"/>
      <w:b/>
      <w:bCs/>
      <w:color w:val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562FF"/>
    <w:rPr>
      <w:rFonts w:ascii="Century Gothic" w:eastAsia="SimSun" w:hAnsi="Century Gothic" w:cs="Tahoma"/>
      <w:b/>
      <w:bCs/>
      <w:color w:val="000000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B562FF"/>
    <w:pPr>
      <w:keepNext/>
      <w:spacing w:before="240" w:after="120"/>
      <w:jc w:val="center"/>
    </w:pPr>
    <w:rPr>
      <w:rFonts w:ascii="Arial" w:eastAsia="Calibri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562FF"/>
    <w:rPr>
      <w:rFonts w:ascii="Arial" w:hAnsi="Arial" w:cs="Tahoma"/>
      <w:i/>
      <w:iCs/>
      <w:kern w:val="1"/>
      <w:sz w:val="28"/>
      <w:szCs w:val="28"/>
      <w:lang w:eastAsia="hi-IN" w:bidi="hi-IN"/>
    </w:rPr>
  </w:style>
  <w:style w:type="paragraph" w:customStyle="1" w:styleId="WW-Corpodeltesto2">
    <w:name w:val="WW-Corpo del testo 2"/>
    <w:basedOn w:val="Normale"/>
    <w:uiPriority w:val="99"/>
    <w:rsid w:val="00B562FF"/>
    <w:pPr>
      <w:tabs>
        <w:tab w:val="left" w:pos="0"/>
      </w:tabs>
      <w:jc w:val="both"/>
    </w:pPr>
  </w:style>
  <w:style w:type="character" w:customStyle="1" w:styleId="hps">
    <w:name w:val="hps"/>
    <w:basedOn w:val="Carpredefinitoparagrafo"/>
    <w:uiPriority w:val="99"/>
    <w:rsid w:val="00FC7B1F"/>
    <w:rPr>
      <w:rFonts w:cs="Times New Roman"/>
    </w:rPr>
  </w:style>
  <w:style w:type="character" w:customStyle="1" w:styleId="atn">
    <w:name w:val="atn"/>
    <w:basedOn w:val="Carpredefinitoparagrafo"/>
    <w:uiPriority w:val="99"/>
    <w:rsid w:val="00FC7B1F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CC6C16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E409B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E409B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customStyle="1" w:styleId="Default">
    <w:name w:val="Default"/>
    <w:uiPriority w:val="99"/>
    <w:rsid w:val="005F12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B13E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ra.it/workwith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ra.it/lavoraconnoi" TargetMode="External"/><Relationship Id="rId5" Type="http://schemas.openxmlformats.org/officeDocument/2006/relationships/hyperlink" Target="mailto:selezione@acr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Cracco</dc:creator>
  <cp:lastModifiedBy>haincaude</cp:lastModifiedBy>
  <cp:revision>5</cp:revision>
  <dcterms:created xsi:type="dcterms:W3CDTF">2019-12-06T10:22:00Z</dcterms:created>
  <dcterms:modified xsi:type="dcterms:W3CDTF">2019-12-10T09:10:00Z</dcterms:modified>
</cp:coreProperties>
</file>